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F" w:rsidRDefault="002E602C" w:rsidP="0045213F">
      <w:pPr>
        <w:pStyle w:val="a3"/>
        <w:spacing w:after="0"/>
        <w:jc w:val="center"/>
        <w:rPr>
          <w:b/>
          <w:bCs/>
          <w:color w:val="000000"/>
          <w:sz w:val="27"/>
          <w:szCs w:val="27"/>
        </w:rPr>
      </w:pPr>
      <w:r w:rsidRPr="0078595A">
        <w:rPr>
          <w:b/>
        </w:rPr>
        <w:t>«Логопедия»</w:t>
      </w:r>
      <w:r w:rsidR="0045213F" w:rsidRPr="0045213F">
        <w:rPr>
          <w:b/>
          <w:bCs/>
          <w:color w:val="000000"/>
          <w:sz w:val="27"/>
          <w:szCs w:val="27"/>
        </w:rPr>
        <w:t xml:space="preserve"> </w:t>
      </w:r>
    </w:p>
    <w:p w:rsidR="00D64FE8" w:rsidRPr="002D53EE" w:rsidRDefault="0045213F" w:rsidP="002D53EE">
      <w:pPr>
        <w:pStyle w:val="a3"/>
        <w:spacing w:after="0"/>
        <w:jc w:val="center"/>
        <w:rPr>
          <w:b/>
          <w:bCs/>
          <w:color w:val="000000"/>
          <w:sz w:val="27"/>
          <w:szCs w:val="27"/>
        </w:rPr>
      </w:pPr>
      <w:r w:rsidRPr="000A38E3">
        <w:rPr>
          <w:b/>
          <w:bCs/>
          <w:color w:val="000000"/>
          <w:sz w:val="27"/>
          <w:szCs w:val="27"/>
        </w:rPr>
        <w:t xml:space="preserve">(для групповых занятий с </w:t>
      </w:r>
      <w:proofErr w:type="gramStart"/>
      <w:r w:rsidRPr="000A38E3">
        <w:rPr>
          <w:b/>
          <w:bCs/>
          <w:color w:val="000000"/>
          <w:sz w:val="27"/>
          <w:szCs w:val="27"/>
        </w:rPr>
        <w:t>обучающимися</w:t>
      </w:r>
      <w:proofErr w:type="gramEnd"/>
      <w:r w:rsidRPr="000A38E3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начальных классов с общим недоразвитием речи)</w:t>
      </w:r>
    </w:p>
    <w:p w:rsidR="002E602C" w:rsidRPr="0078595A" w:rsidRDefault="002E602C" w:rsidP="00785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36F7" w:rsidRPr="0078595A" w:rsidRDefault="009E36F7" w:rsidP="007859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F7" w:rsidRPr="0078595A" w:rsidRDefault="002E602C" w:rsidP="0078595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595A">
        <w:rPr>
          <w:rFonts w:ascii="Times New Roman" w:hAnsi="Times New Roman" w:cs="Times New Roman"/>
          <w:sz w:val="24"/>
          <w:szCs w:val="24"/>
        </w:rPr>
        <w:t xml:space="preserve">Программа по курсу «Логопедия» </w:t>
      </w:r>
      <w:r w:rsidRPr="0078595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78595A">
        <w:rPr>
          <w:rFonts w:ascii="Times New Roman" w:hAnsi="Times New Roman" w:cs="Times New Roman"/>
          <w:sz w:val="24"/>
          <w:szCs w:val="24"/>
        </w:rPr>
        <w:t>на основе Примерной адаптированной основной общеобразовательной программы на основах ФГОС НОО для обучающихся с тяжелыми нарушениями речи</w:t>
      </w:r>
      <w:r w:rsidR="009E36F7" w:rsidRPr="0078595A">
        <w:rPr>
          <w:rFonts w:ascii="Times New Roman" w:hAnsi="Times New Roman" w:cs="Times New Roman"/>
          <w:sz w:val="24"/>
          <w:szCs w:val="24"/>
        </w:rPr>
        <w:t xml:space="preserve">, </w:t>
      </w:r>
      <w:r w:rsidR="009E36F7" w:rsidRPr="0078595A"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 </w:t>
      </w:r>
      <w:r w:rsidRPr="0078595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НОО для обучающихся с ОВЗ.</w:t>
      </w:r>
      <w:proofErr w:type="gramEnd"/>
      <w:r w:rsidRPr="00785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9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Курс «Логопедия» включен в </w:t>
      </w: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коррекционно-развивающую область внеурочной деятельности учебного плана общего образования обучающихся с ТНР, </w:t>
      </w:r>
      <w:r w:rsidRPr="0078595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обеспечивающий   восполнение   пробелов   в    речевом    развитии      обучающихся,  формирование  и  совершенствование  речемыслительных       процессов,  успешное освоение обучающимися закономерностей родного языка.</w:t>
      </w:r>
      <w:proofErr w:type="gramEnd"/>
    </w:p>
    <w:p w:rsidR="00F81644" w:rsidRPr="0078595A" w:rsidRDefault="00F81644" w:rsidP="0078595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5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курса:</w:t>
      </w:r>
    </w:p>
    <w:p w:rsidR="00F81644" w:rsidRPr="00F81644" w:rsidRDefault="00F81644" w:rsidP="007859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является важнейшей психической функцией человека. Овладевая речью, ребенок приобретает способность к обобщенному отражению окружающей действительности, к осознанию, планированию и регуляции своего поведения. Формирование полноценной учебной деятельности возможно лишь при высоком уровне развития речи, которое предполагает определенную степень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языка, навыков свободного и адекватного пользования этими средствами в целях общения. В отличие от устной речи письменная речь формируется только в условиях целенаправленного обучения.</w:t>
      </w:r>
    </w:p>
    <w:p w:rsidR="00F81644" w:rsidRPr="00F81644" w:rsidRDefault="00F81644" w:rsidP="007859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годы значительно увеличилось число детей с различными отклонениями в речевом развитии. С началом обучения грамоте у таких детей обнаруживается стойкое нарушение формирования письменной речи, проявляющееся в виде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обследовании речевых нарушений у детей, отмечается смешанная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gram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</w:t>
      </w:r>
      <w:proofErr w:type="gram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входят такие недостатки письма, как нарушение языкового анализа и синтеза, акустическая и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артикуляторно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-акустическая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элементы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аграмматической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оптической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смешанной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множественны и разнообразны. Диагностические исследования показывают, что смешанная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всегда обусловлена общим недоразвитием речи ребенка. Такие дети, как правило, испытывают затруднения в усвоении программы по русскому языку, с трудом запоминают и применяют на практике грамматические правила, у них снижен словарный запас, страдает лексическая сторона речи. Это сложный комплекс нарушений, проявляющийся не только в нарушениях письменной речи, в большинстве случаев выявляется недостаточная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высших психических функций, как внимание, память различной модальности, а также нарушения в эмоционально-волевой сфере.</w:t>
      </w:r>
    </w:p>
    <w:p w:rsidR="00F81644" w:rsidRPr="0045213F" w:rsidRDefault="00F81644" w:rsidP="004521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Своевременная организация коррекционно-логопедической работы с детьми с диагнозом общее недоразвитие речи позволяет минимизировать дефект на уровне устной формы речи. Однако, недостаточная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фонетических, фонематических и лексико-грамматических средств языка, обусловленная диагнозом общее недоразвитие речи, препятствует успешному обучению письменной речи; нарушения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слов создают большие трудности в овладении фонематическим анализом и синтезом. Ограниченность словарного запаса детей проявляется в виде трудностей в овладении семантикой слов, следствием чего являются ошибки в понимании и употреблении слов. Опыт обучения этих детей свидетельствует о необходимости и актуальности проведения работы по профилактике и коррекции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F8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начального школьного обучения.</w:t>
      </w:r>
    </w:p>
    <w:p w:rsidR="0045213F" w:rsidRPr="0045213F" w:rsidRDefault="0045213F" w:rsidP="0045213F">
      <w:pPr>
        <w:pStyle w:val="Style3"/>
        <w:spacing w:line="276" w:lineRule="auto"/>
        <w:ind w:firstLine="720"/>
        <w:rPr>
          <w:szCs w:val="24"/>
        </w:rPr>
      </w:pPr>
      <w:r w:rsidRPr="0045213F">
        <w:rPr>
          <w:b/>
        </w:rPr>
        <w:lastRenderedPageBreak/>
        <w:t>Цель курса</w:t>
      </w:r>
      <w:r w:rsidRPr="0045213F">
        <w:t xml:space="preserve"> – коррекция дефектов устой и письменной речи у обучающихся и формирование у них предпосылок (лингвистических, психологических) к полноценному усвоению общеобразовательной программы начального общего образования, </w:t>
      </w:r>
      <w:r w:rsidRPr="0045213F">
        <w:rPr>
          <w:szCs w:val="24"/>
        </w:rPr>
        <w:t xml:space="preserve">коррекция недостатков в физическом и (или) психическом и речевом развитии. </w:t>
      </w:r>
    </w:p>
    <w:p w:rsidR="002E602C" w:rsidRPr="0078595A" w:rsidRDefault="002E602C" w:rsidP="0078595A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8595A">
        <w:rPr>
          <w:rFonts w:ascii="Times New Roman" w:hAnsi="Times New Roman" w:cs="Times New Roman"/>
          <w:color w:val="auto"/>
          <w:sz w:val="24"/>
          <w:szCs w:val="24"/>
        </w:rPr>
        <w:t>Основные задачи:</w:t>
      </w:r>
    </w:p>
    <w:p w:rsidR="002E602C" w:rsidRPr="0078595A" w:rsidRDefault="002E602C" w:rsidP="0078595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Создать условия для формирования правильного звукопроизношения у школьников.</w:t>
      </w:r>
    </w:p>
    <w:p w:rsidR="002E602C" w:rsidRPr="0078595A" w:rsidRDefault="002E602C" w:rsidP="0078595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Развитие артикуляционной моторики.</w:t>
      </w:r>
    </w:p>
    <w:p w:rsidR="002E602C" w:rsidRPr="0078595A" w:rsidRDefault="002E602C" w:rsidP="0078595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Коррекция нарушений звуков, их автоматизация и дифференциация.</w:t>
      </w:r>
    </w:p>
    <w:p w:rsidR="002E602C" w:rsidRPr="0078595A" w:rsidRDefault="002E602C" w:rsidP="0078595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Формирование  фонематического слуха, восприятия, анализа и синтеза.</w:t>
      </w:r>
    </w:p>
    <w:p w:rsidR="002E602C" w:rsidRPr="0078595A" w:rsidRDefault="002E602C" w:rsidP="0078595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Развитие пространственно-временных представлений.</w:t>
      </w:r>
    </w:p>
    <w:p w:rsidR="002E602C" w:rsidRPr="0078595A" w:rsidRDefault="002E602C" w:rsidP="0078595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Совершенствование лексико-грамматической стороны речи:</w:t>
      </w:r>
    </w:p>
    <w:p w:rsidR="002E602C" w:rsidRPr="0078595A" w:rsidRDefault="002E602C" w:rsidP="00785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- уточнение значений имеющихся у детей слов и дальнейшее обогащение словарного запаса; </w:t>
      </w:r>
    </w:p>
    <w:p w:rsidR="002E602C" w:rsidRPr="0078595A" w:rsidRDefault="002E602C" w:rsidP="0078595A">
      <w:pPr>
        <w:tabs>
          <w:tab w:val="num" w:pos="1980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       - уточнение используемых синтаксических конструкций; </w:t>
      </w:r>
    </w:p>
    <w:p w:rsidR="002E602C" w:rsidRPr="0078595A" w:rsidRDefault="002E602C" w:rsidP="0078595A">
      <w:pPr>
        <w:tabs>
          <w:tab w:val="num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- дальнейшее развитие и совершенствование грамматического оформления речи, путем овладения детьми словосочетаниями, связью слов в предложении, моделями предложений различных синтаксических конструкций. </w:t>
      </w:r>
    </w:p>
    <w:p w:rsidR="002E602C" w:rsidRPr="0078595A" w:rsidRDefault="002E602C" w:rsidP="0078595A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Формирование  связной  речи как средство и форму мыслительной деятельности</w:t>
      </w:r>
      <w:r w:rsidRPr="0078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602C" w:rsidRPr="0078595A" w:rsidRDefault="002E602C" w:rsidP="0078595A">
      <w:pPr>
        <w:tabs>
          <w:tab w:val="left" w:pos="0"/>
          <w:tab w:val="left" w:pos="180"/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-  развитие навыков построения связного высказывания; </w:t>
      </w:r>
    </w:p>
    <w:p w:rsidR="002E602C" w:rsidRPr="0078595A" w:rsidRDefault="002E602C" w:rsidP="0078595A">
      <w:pPr>
        <w:tabs>
          <w:tab w:val="left" w:pos="0"/>
          <w:tab w:val="left" w:pos="180"/>
          <w:tab w:val="left" w:pos="720"/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программирование смысла и смысловой культуры высказывания в процессе проектной деятельности; </w:t>
      </w:r>
    </w:p>
    <w:p w:rsidR="002E602C" w:rsidRPr="0078595A" w:rsidRDefault="002E602C" w:rsidP="0078595A">
      <w:pPr>
        <w:tabs>
          <w:tab w:val="left" w:pos="0"/>
          <w:tab w:val="left" w:pos="180"/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- установление логики (связности, последовательности), точное и четкое формулирование мысли в процессе подготовки связного высказывания в тех или иных целях общения (доказательство, рассуждение, содержания текста, сюжетной картины). </w:t>
      </w:r>
    </w:p>
    <w:p w:rsidR="002E602C" w:rsidRPr="0078595A" w:rsidRDefault="002E602C" w:rsidP="0078595A">
      <w:pPr>
        <w:pStyle w:val="a3"/>
        <w:numPr>
          <w:ilvl w:val="0"/>
          <w:numId w:val="6"/>
        </w:numPr>
        <w:spacing w:after="0"/>
        <w:jc w:val="both"/>
      </w:pPr>
      <w:r w:rsidRPr="0078595A">
        <w:t xml:space="preserve">Развитие  и совершенствование  психологических предпосылок  к обучению: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устойчивости внимания;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наблюдательности к языковым явлениям;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способности к запоминанию;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способности к переключению;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навыков и приемов самоконтроля;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познавательной активности; </w:t>
      </w:r>
    </w:p>
    <w:p w:rsidR="002E602C" w:rsidRPr="0078595A" w:rsidRDefault="002E602C" w:rsidP="0078595A">
      <w:pPr>
        <w:numPr>
          <w:ilvl w:val="0"/>
          <w:numId w:val="5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произвольности общения и поведения. </w:t>
      </w:r>
    </w:p>
    <w:p w:rsidR="002E602C" w:rsidRPr="0078595A" w:rsidRDefault="002E602C" w:rsidP="0078595A">
      <w:pPr>
        <w:pStyle w:val="a3"/>
        <w:spacing w:after="0"/>
        <w:ind w:firstLine="360"/>
        <w:jc w:val="both"/>
      </w:pPr>
      <w:r w:rsidRPr="0078595A">
        <w:rPr>
          <w:bCs/>
        </w:rPr>
        <w:t>9.</w:t>
      </w:r>
      <w:r w:rsidRPr="0078595A">
        <w:t xml:space="preserve">   Формирование полноценных </w:t>
      </w:r>
      <w:proofErr w:type="spellStart"/>
      <w:r w:rsidRPr="0078595A">
        <w:t>общеучебных</w:t>
      </w:r>
      <w:proofErr w:type="spellEnd"/>
      <w:r w:rsidRPr="0078595A">
        <w:t xml:space="preserve"> умений и навыков.</w:t>
      </w:r>
    </w:p>
    <w:p w:rsidR="002E602C" w:rsidRPr="0078595A" w:rsidRDefault="002E602C" w:rsidP="0078595A">
      <w:pPr>
        <w:pStyle w:val="a3"/>
        <w:spacing w:after="0"/>
        <w:ind w:firstLine="360"/>
        <w:jc w:val="both"/>
      </w:pPr>
      <w:r w:rsidRPr="0078595A">
        <w:rPr>
          <w:bCs/>
        </w:rPr>
        <w:t>10.</w:t>
      </w:r>
      <w:r w:rsidRPr="0078595A">
        <w:t xml:space="preserve"> Формирование коммуникативных умений и навыков. </w:t>
      </w:r>
    </w:p>
    <w:p w:rsidR="002E602C" w:rsidRPr="0078595A" w:rsidRDefault="002E602C" w:rsidP="0078595A">
      <w:pPr>
        <w:pStyle w:val="a3"/>
        <w:spacing w:after="0"/>
        <w:ind w:firstLine="360"/>
        <w:jc w:val="both"/>
      </w:pPr>
      <w:r w:rsidRPr="0078595A">
        <w:t>11. Формирование и развитие мелкой моторики.</w:t>
      </w:r>
    </w:p>
    <w:p w:rsidR="0045213F" w:rsidRPr="0045213F" w:rsidRDefault="002E602C" w:rsidP="004521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 формирования у обучающихся </w:t>
      </w:r>
      <w:proofErr w:type="spellStart"/>
      <w:r w:rsidRPr="0078595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8595A">
        <w:rPr>
          <w:rFonts w:ascii="Times New Roman" w:hAnsi="Times New Roman" w:cs="Times New Roman"/>
          <w:sz w:val="24"/>
          <w:szCs w:val="24"/>
        </w:rPr>
        <w:t xml:space="preserve"> умений и навыков, </w:t>
      </w:r>
      <w:r w:rsidRPr="00785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5A">
        <w:rPr>
          <w:rFonts w:ascii="Times New Roman" w:hAnsi="Times New Roman" w:cs="Times New Roman"/>
          <w:sz w:val="24"/>
          <w:szCs w:val="24"/>
        </w:rPr>
        <w:t>универсальных способов деятельности и ключевых компетенций.</w:t>
      </w:r>
    </w:p>
    <w:p w:rsidR="009C526A" w:rsidRDefault="009C526A" w:rsidP="0045213F">
      <w:pPr>
        <w:pStyle w:val="a3"/>
        <w:spacing w:after="0" w:line="240" w:lineRule="atLeast"/>
        <w:jc w:val="both"/>
        <w:rPr>
          <w:b/>
          <w:bCs/>
          <w:iCs/>
        </w:rPr>
      </w:pPr>
    </w:p>
    <w:p w:rsidR="0045213F" w:rsidRPr="0045213F" w:rsidRDefault="0045213F" w:rsidP="0045213F">
      <w:pPr>
        <w:pStyle w:val="a3"/>
        <w:spacing w:after="0" w:line="240" w:lineRule="atLeast"/>
        <w:jc w:val="both"/>
        <w:rPr>
          <w:b/>
          <w:bCs/>
          <w:iCs/>
        </w:rPr>
      </w:pPr>
      <w:r w:rsidRPr="0045213F">
        <w:rPr>
          <w:b/>
          <w:bCs/>
          <w:iCs/>
        </w:rPr>
        <w:lastRenderedPageBreak/>
        <w:t>Психолого-педагогическая характеристика детей с ТНР</w:t>
      </w:r>
    </w:p>
    <w:p w:rsidR="0045213F" w:rsidRPr="0045213F" w:rsidRDefault="0045213F" w:rsidP="009C5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Для детей с ТНР типичными являются значительные внутригрупповые различия по уровню речевого развития.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значительной части обучающихся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Обучающиеся с ТНР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сопутствующих нарушений.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На практике в качестве инструмента дифференциации специалистами используются две классификации, выполненные по разным основаниям:</w:t>
      </w:r>
    </w:p>
    <w:p w:rsidR="0045213F" w:rsidRPr="0045213F" w:rsidRDefault="0045213F" w:rsidP="0045213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психолого-педагогическая классификация;</w:t>
      </w:r>
    </w:p>
    <w:p w:rsidR="0045213F" w:rsidRPr="0045213F" w:rsidRDefault="0045213F" w:rsidP="0045213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клинико-педагогическая классификация.</w:t>
      </w:r>
    </w:p>
    <w:p w:rsidR="0045213F" w:rsidRPr="0045213F" w:rsidRDefault="0045213F" w:rsidP="0045213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13F">
        <w:rPr>
          <w:rFonts w:ascii="Times New Roman" w:hAnsi="Times New Roman" w:cs="Times New Roman"/>
          <w:sz w:val="24"/>
          <w:szCs w:val="24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  <w:proofErr w:type="gramEnd"/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II и III уровни речевого развития (по Р.Е. Левиной)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.</w:t>
      </w:r>
      <w:r w:rsidRPr="0045213F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45213F">
        <w:rPr>
          <w:rFonts w:ascii="Times New Roman" w:hAnsi="Times New Roman" w:cs="Times New Roman"/>
          <w:i/>
          <w:iCs/>
          <w:sz w:val="24"/>
          <w:szCs w:val="24"/>
        </w:rPr>
        <w:t>бщее недоразвитие речи</w:t>
      </w:r>
      <w:r w:rsidRPr="0045213F">
        <w:rPr>
          <w:rFonts w:ascii="Times New Roman" w:hAnsi="Times New Roman" w:cs="Times New Roman"/>
          <w:sz w:val="24"/>
          <w:szCs w:val="24"/>
        </w:rPr>
        <w:t xml:space="preserve"> 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, заикание,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>).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i/>
          <w:iCs/>
          <w:sz w:val="24"/>
          <w:szCs w:val="24"/>
        </w:rPr>
        <w:t>Несмотря на различную природу, механизм речевого дефекта, у этих обучающихся отмечаются типичные проявления, свидетельствующие о системном нарушении формирования речевой функциональной системы.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>, изобилует большим числом разнообразных фонетических недостатков, малопонятна окружающим.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13F">
        <w:rPr>
          <w:rFonts w:ascii="Times New Roman" w:hAnsi="Times New Roman" w:cs="Times New Roman"/>
          <w:sz w:val="24"/>
          <w:szCs w:val="24"/>
        </w:rPr>
        <w:t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снижена вербальная память, страдает продуктивность запоминания. Они забывают сложные инструкции, элементы и последовательность заданий. У части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с ТНР низкая активность припоминания может сочетаться с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дефицитарностью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lastRenderedPageBreak/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Обучающимся с ТНР присуще и некоторое отставание в развитии двигательной сферы, проявляющееся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У детей с ТНР психическое развитие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речевого дефекта их интеллектуальное развитие приближается к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нормативному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>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и заикании.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Обучающиеся с ТНР, находящиеся на II 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Обучающихся отличают значительные трудности в усвоении обобщающих слов, в установлении антонимических и синонимических отношений.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(особенно многосложных слов со стечением согласных). Нарушения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структуры слова проявляются как на уровне слова, так и слога.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Обучающиеся с ТНР, находящиеся на III 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 xml:space="preserve">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>-родовые смешения).</w:t>
      </w:r>
      <w:proofErr w:type="gramEnd"/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Наблюдается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грамматических форм. Типичными являются трудности переноса словообразовательных навыков на новый речевой материал.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Произношение обучающихся характеризуется недифференцированным произнесением звуков (особенно сложных по артикуляции, позднего онтогенеза), нечеткостью дифференциации их на слух. Наблюдаются множественные ошибки при передаче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слов; неточное употребление многих лексических значений слов, значений даже простых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</w:t>
      </w:r>
      <w:r w:rsidRPr="0045213F">
        <w:rPr>
          <w:rFonts w:ascii="Times New Roman" w:hAnsi="Times New Roman" w:cs="Times New Roman"/>
          <w:sz w:val="24"/>
          <w:szCs w:val="24"/>
        </w:rPr>
        <w:lastRenderedPageBreak/>
        <w:t xml:space="preserve">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>, часто отсутствует правильная связь слов в предложениях, выражающих временные, пространственные и причинно-следственные отношения.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i/>
          <w:iCs/>
          <w:sz w:val="24"/>
          <w:szCs w:val="24"/>
        </w:rPr>
        <w:t>Для обучающихся с тяжелой степенью выраженности заикания</w:t>
      </w:r>
      <w:r w:rsidRPr="0045213F">
        <w:rPr>
          <w:rFonts w:ascii="Times New Roman" w:hAnsi="Times New Roman" w:cs="Times New Roman"/>
          <w:sz w:val="24"/>
          <w:szCs w:val="24"/>
        </w:rPr>
        <w:t> (при нормальном развитии речи) характерно нарушение темпо-ритмической организации речи вследствие судорожного состояния мышц речевого аппарата.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13F">
        <w:rPr>
          <w:rFonts w:ascii="Times New Roman" w:hAnsi="Times New Roman" w:cs="Times New Roman"/>
          <w:sz w:val="24"/>
          <w:szCs w:val="24"/>
        </w:rPr>
        <w:t xml:space="preserve"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собеседника; слабость волевого напряжения; замедление или опережающее включение в деятельность; неустойчивость внимания; несобранность; сниженная способность регуляции и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proofErr w:type="gramEnd"/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При осознании и переживании своего речевого нарушения у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могут возникать: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логофобии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>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i/>
          <w:iCs/>
          <w:sz w:val="24"/>
          <w:szCs w:val="24"/>
        </w:rPr>
        <w:t xml:space="preserve">У детей с </w:t>
      </w:r>
      <w:proofErr w:type="gramStart"/>
      <w:r w:rsidRPr="0045213F">
        <w:rPr>
          <w:rFonts w:ascii="Times New Roman" w:hAnsi="Times New Roman" w:cs="Times New Roman"/>
          <w:i/>
          <w:iCs/>
          <w:sz w:val="24"/>
          <w:szCs w:val="24"/>
        </w:rPr>
        <w:t>фонетико-фонематическим</w:t>
      </w:r>
      <w:proofErr w:type="gramEnd"/>
      <w:r w:rsidRPr="0045213F">
        <w:rPr>
          <w:rFonts w:ascii="Times New Roman" w:hAnsi="Times New Roman" w:cs="Times New Roman"/>
          <w:i/>
          <w:iCs/>
          <w:sz w:val="24"/>
          <w:szCs w:val="24"/>
        </w:rPr>
        <w:t xml:space="preserve"> и фонетическим </w:t>
      </w:r>
      <w:proofErr w:type="spellStart"/>
      <w:r w:rsidRPr="0045213F">
        <w:rPr>
          <w:rFonts w:ascii="Times New Roman" w:hAnsi="Times New Roman" w:cs="Times New Roman"/>
          <w:i/>
          <w:iCs/>
          <w:sz w:val="24"/>
          <w:szCs w:val="24"/>
        </w:rPr>
        <w:t>недоразвитиемречи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 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и восприятия звуков, отличающихся тонкими акустико-артикуляторными признаками.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структуры слова). Такие обучающиеся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хуже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Лексико-грамматические средства языка у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застреванием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13F">
        <w:rPr>
          <w:rFonts w:ascii="Times New Roman" w:hAnsi="Times New Roman" w:cs="Times New Roman"/>
          <w:sz w:val="24"/>
          <w:szCs w:val="24"/>
        </w:rPr>
        <w:lastRenderedPageBreak/>
        <w:t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структуру речевого дефекта при разных формах речевой патологии.</w:t>
      </w:r>
      <w:proofErr w:type="gramEnd"/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13F">
        <w:rPr>
          <w:rFonts w:ascii="Times New Roman" w:hAnsi="Times New Roman" w:cs="Times New Roman"/>
          <w:sz w:val="24"/>
          <w:szCs w:val="24"/>
        </w:rPr>
        <w:t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</w:t>
      </w:r>
      <w:proofErr w:type="gramEnd"/>
    </w:p>
    <w:p w:rsidR="0045213F" w:rsidRPr="0045213F" w:rsidRDefault="0045213F" w:rsidP="00452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Особые образовательные потребности детей с ТНР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К особым образовательным потребностям, характерным для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с ТНР относятся: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- индивидуальный темп обучения и продвижения в образовательном пространстве для разных </w:t>
      </w:r>
      <w:proofErr w:type="gramStart"/>
      <w:r w:rsidRPr="0045213F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45213F">
        <w:rPr>
          <w:rFonts w:ascii="Times New Roman" w:hAnsi="Times New Roman" w:cs="Times New Roman"/>
          <w:sz w:val="24"/>
          <w:szCs w:val="24"/>
        </w:rPr>
        <w:t xml:space="preserve"> обучающихся с ТНР;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- профилактика и коррекция социокультурной </w:t>
      </w:r>
      <w:proofErr w:type="spellStart"/>
      <w:r w:rsidRPr="0045213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5213F">
        <w:rPr>
          <w:rFonts w:ascii="Times New Roman" w:hAnsi="Times New Roman" w:cs="Times New Roman"/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45213F" w:rsidRPr="0045213F" w:rsidRDefault="0045213F" w:rsidP="00452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13F" w:rsidRPr="0045213F" w:rsidRDefault="0045213F" w:rsidP="0045213F">
      <w:pPr>
        <w:pStyle w:val="a3"/>
        <w:spacing w:after="0"/>
        <w:jc w:val="both"/>
        <w:rPr>
          <w:b/>
          <w:bCs/>
          <w:iCs/>
        </w:rPr>
      </w:pPr>
      <w:r w:rsidRPr="0045213F">
        <w:rPr>
          <w:b/>
          <w:bCs/>
          <w:iCs/>
        </w:rPr>
        <w:t>Психолого-педагогическое обеспечение:</w:t>
      </w:r>
    </w:p>
    <w:p w:rsidR="0045213F" w:rsidRPr="0045213F" w:rsidRDefault="0045213F" w:rsidP="0045213F">
      <w:pPr>
        <w:pStyle w:val="a3"/>
        <w:spacing w:after="0"/>
        <w:jc w:val="both"/>
      </w:pPr>
      <w:r w:rsidRPr="0045213F">
        <w:t>– 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45213F" w:rsidRPr="0045213F" w:rsidRDefault="0045213F" w:rsidP="0045213F">
      <w:pPr>
        <w:pStyle w:val="a3"/>
        <w:spacing w:after="0"/>
        <w:jc w:val="both"/>
      </w:pPr>
      <w:r w:rsidRPr="0045213F">
        <w:lastRenderedPageBreak/>
        <w:t>–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45213F" w:rsidRPr="0045213F" w:rsidRDefault="0045213F" w:rsidP="0045213F">
      <w:pPr>
        <w:pStyle w:val="a3"/>
        <w:spacing w:after="0"/>
        <w:jc w:val="both"/>
      </w:pPr>
      <w:proofErr w:type="gramStart"/>
      <w:r w:rsidRPr="0045213F">
        <w:t>– обеспечение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45213F" w:rsidRPr="0045213F" w:rsidRDefault="0045213F" w:rsidP="0045213F">
      <w:pPr>
        <w:pStyle w:val="a3"/>
        <w:spacing w:after="0"/>
        <w:jc w:val="both"/>
      </w:pPr>
      <w:r w:rsidRPr="0045213F">
        <w:t xml:space="preserve">– обеспечение </w:t>
      </w:r>
      <w:proofErr w:type="spellStart"/>
      <w:r w:rsidRPr="0045213F">
        <w:t>здоровьесберегающих</w:t>
      </w:r>
      <w:proofErr w:type="spellEnd"/>
      <w:r w:rsidRPr="0045213F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</w:t>
      </w:r>
      <w:r>
        <w:t>но-гигиенических правил и норм).</w:t>
      </w:r>
    </w:p>
    <w:p w:rsidR="0045213F" w:rsidRPr="0038761E" w:rsidRDefault="0045213F" w:rsidP="000647C0">
      <w:pPr>
        <w:pStyle w:val="a3"/>
        <w:spacing w:after="0"/>
        <w:jc w:val="both"/>
        <w:rPr>
          <w:b/>
          <w:bCs/>
          <w:iCs/>
        </w:rPr>
      </w:pPr>
      <w:r w:rsidRPr="0038761E">
        <w:rPr>
          <w:b/>
          <w:bCs/>
          <w:iCs/>
        </w:rPr>
        <w:t>Программно-методическое обеспечение</w:t>
      </w:r>
    </w:p>
    <w:p w:rsidR="0045213F" w:rsidRPr="000647C0" w:rsidRDefault="0045213F" w:rsidP="000647C0">
      <w:pPr>
        <w:pStyle w:val="a3"/>
        <w:spacing w:after="0"/>
        <w:ind w:firstLine="708"/>
        <w:jc w:val="both"/>
      </w:pPr>
      <w:r w:rsidRPr="000647C0">
        <w:t xml:space="preserve"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</w:t>
      </w:r>
      <w:proofErr w:type="spellStart"/>
      <w:r w:rsidRPr="000647C0">
        <w:t>Минпросвещения</w:t>
      </w:r>
      <w:proofErr w:type="spellEnd"/>
      <w:r w:rsidRPr="000647C0">
        <w:t xml:space="preserve"> РФ для осуществления профессиональной деятельности учителя-логопеда общеобразовательной школы. </w:t>
      </w:r>
    </w:p>
    <w:p w:rsidR="0045213F" w:rsidRPr="000647C0" w:rsidRDefault="0045213F" w:rsidP="000647C0">
      <w:pPr>
        <w:pStyle w:val="a3"/>
        <w:spacing w:after="0"/>
        <w:ind w:firstLine="708"/>
        <w:jc w:val="both"/>
      </w:pPr>
      <w:r w:rsidRPr="000647C0">
        <w:t xml:space="preserve">Для обследования уровня развития речи используются методики Иншаковой О.Б., </w:t>
      </w:r>
      <w:proofErr w:type="spellStart"/>
      <w:r w:rsidRPr="000647C0">
        <w:t>Фотековой</w:t>
      </w:r>
      <w:proofErr w:type="spellEnd"/>
      <w:r w:rsidRPr="000647C0">
        <w:t xml:space="preserve"> Т.А., </w:t>
      </w:r>
      <w:proofErr w:type="spellStart"/>
      <w:r w:rsidRPr="000647C0">
        <w:t>Ахутиной</w:t>
      </w:r>
      <w:proofErr w:type="spellEnd"/>
      <w:r w:rsidRPr="000647C0">
        <w:t xml:space="preserve"> Т.В   Данные методика позволяют уточнить структуру речевого дефекта; выстроить систему индивидуальной коррекционной работы; комплектовать подгруппы на основе общности структуры нарушений речи; отслеживать динамику речевого развития ребёнка и оценить эффективность коррекционного воздействия</w:t>
      </w:r>
    </w:p>
    <w:p w:rsidR="0045213F" w:rsidRPr="000647C0" w:rsidRDefault="0045213F" w:rsidP="000647C0">
      <w:pPr>
        <w:pStyle w:val="a3"/>
        <w:spacing w:after="0"/>
        <w:ind w:firstLine="708"/>
        <w:jc w:val="both"/>
      </w:pPr>
      <w:r w:rsidRPr="000647C0"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0647C0">
        <w:t>Ястребовой</w:t>
      </w:r>
      <w:proofErr w:type="spellEnd"/>
      <w:r w:rsidRPr="000647C0">
        <w:t>, Т.П. Бессоновой (1984, 1999).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:rsidR="0045213F" w:rsidRPr="000647C0" w:rsidRDefault="0045213F" w:rsidP="000647C0">
      <w:pPr>
        <w:pStyle w:val="a3"/>
        <w:spacing w:after="0"/>
        <w:jc w:val="both"/>
      </w:pPr>
      <w:r w:rsidRPr="000647C0">
        <w:t>–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:rsidR="0045213F" w:rsidRPr="000647C0" w:rsidRDefault="0045213F" w:rsidP="000647C0">
      <w:pPr>
        <w:pStyle w:val="a3"/>
        <w:spacing w:after="0"/>
        <w:jc w:val="both"/>
      </w:pPr>
      <w:r w:rsidRPr="000647C0">
        <w:t>–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:rsidR="0045213F" w:rsidRPr="000647C0" w:rsidRDefault="0045213F" w:rsidP="000647C0">
      <w:pPr>
        <w:pStyle w:val="a3"/>
        <w:spacing w:after="0"/>
        <w:jc w:val="both"/>
      </w:pPr>
      <w:r w:rsidRPr="000647C0">
        <w:t>– 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деятельности).</w:t>
      </w:r>
    </w:p>
    <w:p w:rsidR="0045213F" w:rsidRPr="000647C0" w:rsidRDefault="0045213F" w:rsidP="000647C0">
      <w:pPr>
        <w:pStyle w:val="a3"/>
        <w:spacing w:after="0"/>
        <w:ind w:firstLine="708"/>
        <w:jc w:val="both"/>
      </w:pPr>
      <w:proofErr w:type="gramStart"/>
      <w:r w:rsidRPr="000647C0">
        <w:t>При планировании занятий с детьми с фонетико–фонематическим (фонематическим) недоразвитием и занятий I и II-</w:t>
      </w:r>
      <w:proofErr w:type="spellStart"/>
      <w:r w:rsidRPr="000647C0">
        <w:t>го</w:t>
      </w:r>
      <w:proofErr w:type="spellEnd"/>
      <w:r w:rsidRPr="000647C0">
        <w:t xml:space="preserve"> этапа для детей с общим недоразвитием речи используются методические материалы, предложенные в пособиях </w:t>
      </w:r>
      <w:proofErr w:type="spellStart"/>
      <w:r w:rsidRPr="000647C0">
        <w:t>Ефименковой</w:t>
      </w:r>
      <w:proofErr w:type="spellEnd"/>
      <w:r w:rsidRPr="000647C0">
        <w:t xml:space="preserve"> Л.Н., Козыревой Л.М., Мазановой Е.В., </w:t>
      </w:r>
      <w:proofErr w:type="spellStart"/>
      <w:r w:rsidRPr="000647C0">
        <w:t>Садовниковой</w:t>
      </w:r>
      <w:proofErr w:type="spellEnd"/>
      <w:r w:rsidRPr="000647C0">
        <w:t xml:space="preserve"> И.Н.. При планировании занятий III-</w:t>
      </w:r>
      <w:proofErr w:type="spellStart"/>
      <w:r w:rsidRPr="000647C0">
        <w:t>го</w:t>
      </w:r>
      <w:proofErr w:type="spellEnd"/>
      <w:r w:rsidRPr="000647C0">
        <w:t xml:space="preserve"> этапа коррекционно–развивающего обучения используются материалы Андреевой Н.Г. </w:t>
      </w:r>
      <w:proofErr w:type="gramEnd"/>
    </w:p>
    <w:p w:rsidR="00F16B08" w:rsidRPr="00F16B08" w:rsidRDefault="00F16B08" w:rsidP="00F16B08">
      <w:pPr>
        <w:pStyle w:val="a3"/>
        <w:spacing w:after="0"/>
        <w:jc w:val="both"/>
        <w:rPr>
          <w:b/>
          <w:bCs/>
          <w:i/>
          <w:iCs/>
        </w:rPr>
      </w:pPr>
      <w:r w:rsidRPr="00F16B08">
        <w:rPr>
          <w:b/>
          <w:bCs/>
        </w:rPr>
        <w:t>Этапы реализации программы коррекционной работы</w:t>
      </w:r>
    </w:p>
    <w:p w:rsidR="00F16B08" w:rsidRPr="00F16B08" w:rsidRDefault="00F16B08" w:rsidP="00F16B08">
      <w:pPr>
        <w:pStyle w:val="a3"/>
        <w:spacing w:after="0"/>
        <w:ind w:firstLine="708"/>
        <w:jc w:val="both"/>
      </w:pPr>
      <w:r w:rsidRPr="00F16B08">
        <w:t>В программе коррекционной работы представлены характеристики обучающихся с отклонениями в речевом развитии, основные направления коррекционно-развивающего обучения данных категорий детей и перспективный план работы с детьми с фонетико-</w:t>
      </w:r>
      <w:r w:rsidRPr="00F16B08">
        <w:lastRenderedPageBreak/>
        <w:t xml:space="preserve">фонематическим и общим недоразвитием речи, </w:t>
      </w:r>
      <w:proofErr w:type="gramStart"/>
      <w:r w:rsidRPr="00F16B08">
        <w:t>включающее</w:t>
      </w:r>
      <w:proofErr w:type="gramEnd"/>
      <w:r w:rsidRPr="00F16B08">
        <w:t xml:space="preserve"> планируемые результаты коррекционно-развивающего обучения. Перспективный план детализируется в тематическом планировании, которое может уточняться (перераспределение часов на изучение отдельных тем) в зависимости от контингента обучающихся с нарушениями речи.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10710"/>
      </w:tblGrid>
      <w:tr w:rsidR="00F16B08" w:rsidRPr="001935F0" w:rsidTr="00A356A8">
        <w:tc>
          <w:tcPr>
            <w:tcW w:w="460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098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F16B08" w:rsidRPr="001935F0" w:rsidTr="00A356A8">
        <w:tc>
          <w:tcPr>
            <w:tcW w:w="460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Этап сбора и анализа информации </w:t>
            </w: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(информационно-аналитическая деятельность).</w:t>
            </w:r>
          </w:p>
        </w:tc>
        <w:tc>
          <w:tcPr>
            <w:tcW w:w="1098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Оценка контингента обучающихся для учёта особенностей речевого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базы.</w:t>
            </w:r>
          </w:p>
        </w:tc>
      </w:tr>
      <w:tr w:rsidR="00F16B08" w:rsidRPr="001935F0" w:rsidTr="00A356A8">
        <w:tc>
          <w:tcPr>
            <w:tcW w:w="460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Этап планирования, организации, координации </w:t>
            </w: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(организационно-исполнительская деятельность).</w:t>
            </w:r>
          </w:p>
        </w:tc>
        <w:tc>
          <w:tcPr>
            <w:tcW w:w="1098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Процесс специального сопровождения, имеющий коррекционно-развивающую направленность, детей с речевым недоразвитием при специально созданных (вариативных) условиях обучения, воспитания, развития, социализации рассматриваемой категории детей.</w:t>
            </w:r>
          </w:p>
        </w:tc>
      </w:tr>
      <w:tr w:rsidR="00F16B08" w:rsidRPr="001935F0" w:rsidTr="00A356A8">
        <w:tc>
          <w:tcPr>
            <w:tcW w:w="460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Этап диагностики коррекционно-развивающей образовательной среды </w:t>
            </w: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(контрольно-диагностическая деятельность).</w:t>
            </w:r>
          </w:p>
        </w:tc>
        <w:tc>
          <w:tcPr>
            <w:tcW w:w="1098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Констатация соответствия созданных условий и выбранных коррекционно-развивающих программ особым образовательным потребностям ребёнка.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B08" w:rsidRPr="001935F0" w:rsidTr="00A356A8">
        <w:tc>
          <w:tcPr>
            <w:tcW w:w="460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Этап регуляции и корректировки </w:t>
            </w: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(регулятивно-корректировочная деятельность).</w:t>
            </w:r>
          </w:p>
        </w:tc>
        <w:tc>
          <w:tcPr>
            <w:tcW w:w="1098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процесс сопровождения детей с речевым недоразвитием, корректировка условий и форм обучения, методов и приёмов работы.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6B08" w:rsidRPr="001935F0" w:rsidRDefault="00F16B08" w:rsidP="00F16B08">
      <w:pPr>
        <w:autoSpaceDE w:val="0"/>
        <w:autoSpaceDN w:val="0"/>
        <w:adjustRightInd w:val="0"/>
        <w:ind w:firstLine="709"/>
        <w:jc w:val="both"/>
      </w:pPr>
    </w:p>
    <w:p w:rsidR="00F16B08" w:rsidRPr="00F16B08" w:rsidRDefault="00F16B08" w:rsidP="00F16B08">
      <w:pPr>
        <w:pStyle w:val="a3"/>
        <w:spacing w:after="0" w:line="240" w:lineRule="atLeast"/>
        <w:jc w:val="both"/>
        <w:rPr>
          <w:b/>
          <w:bCs/>
        </w:rPr>
      </w:pPr>
      <w:r w:rsidRPr="00F16B08">
        <w:rPr>
          <w:b/>
          <w:bCs/>
        </w:rPr>
        <w:t>Направления коррекционной работы</w:t>
      </w:r>
    </w:p>
    <w:p w:rsidR="0045213F" w:rsidRDefault="00F16B08" w:rsidP="00F16B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B08">
        <w:rPr>
          <w:rFonts w:ascii="Times New Roman" w:hAnsi="Times New Roman" w:cs="Times New Roman"/>
          <w:sz w:val="24"/>
          <w:szCs w:val="24"/>
        </w:rPr>
        <w:t>Программа коррекционной работы учителя - логопеда на ступени начального общего образования включает в себя взаимосвязанные направления. Данные направления отражают её основное содержание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760"/>
        <w:gridCol w:w="3240"/>
        <w:gridCol w:w="3060"/>
      </w:tblGrid>
      <w:tr w:rsidR="00F16B08" w:rsidRPr="00F16B08" w:rsidTr="00A356A8">
        <w:tc>
          <w:tcPr>
            <w:tcW w:w="334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57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содержания</w:t>
            </w:r>
          </w:p>
        </w:tc>
        <w:tc>
          <w:tcPr>
            <w:tcW w:w="324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16B08" w:rsidRPr="00F16B08" w:rsidTr="00A356A8">
        <w:tc>
          <w:tcPr>
            <w:tcW w:w="334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Диагностическая работа</w:t>
            </w: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своевременное выявление детей, нуждающихся в специализированной логопедической помощи;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ранняя (с первых дней пребывания ребёнка в школе) диагностика отклонений в развитии речи и анализ причин трудностей адаптации;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комплексный сбор сведений о ребёнке на основании диагностической информации от специалистов разного профиля;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определение уровня актуального и зоны ближайшего развития обучающегося с речевым </w:t>
            </w:r>
            <w:r w:rsidRPr="00F1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недоразвитием, выявление его резервных возможностей;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— системный разносторонний контроль специалиста за уровнем и динамикой развития речи </w:t>
            </w:r>
            <w:proofErr w:type="gramStart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анализ успешности коррекционно-развивающей работы.</w:t>
            </w:r>
          </w:p>
        </w:tc>
        <w:tc>
          <w:tcPr>
            <w:tcW w:w="3240" w:type="dxa"/>
          </w:tcPr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учащихся 1 - 4 классов с целью выявления детей с нарушениями устной и письменной речи.</w:t>
            </w: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школьных </w:t>
            </w:r>
            <w:proofErr w:type="spellStart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 учащихся</w:t>
            </w: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детей, обучавшихся на </w:t>
            </w:r>
            <w:proofErr w:type="spellStart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, с целью оценки эффективности коррекционно-развивающей  работы.</w:t>
            </w:r>
          </w:p>
        </w:tc>
        <w:tc>
          <w:tcPr>
            <w:tcW w:w="3060" w:type="dxa"/>
          </w:tcPr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15 сентября</w:t>
            </w: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По плану работы начальной школы</w:t>
            </w: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15 – 31 мая</w:t>
            </w:r>
          </w:p>
        </w:tc>
      </w:tr>
      <w:tr w:rsidR="00F16B08" w:rsidRPr="00F16B08" w:rsidTr="00A356A8">
        <w:tc>
          <w:tcPr>
            <w:tcW w:w="334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Коррекционно-развивающая работа</w:t>
            </w: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выбор оптимальных для развития ребёнка с речевым недоразвитием коррекционных программ/методик, методов и приёмов обучения в соответствии с его особыми образовательными потребностями;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организация и проведение индивидуальных и групповых коррекционно-развивающих занятий, необходимых для преодоления нарушений речевого развития и трудностей обучения;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коррекция и развитие высших психических функций;</w:t>
            </w:r>
          </w:p>
        </w:tc>
        <w:tc>
          <w:tcPr>
            <w:tcW w:w="324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обучающихся в соответствии с уровнем речевого недоразвития.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расписания, корректировка рабочих программ. 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логопедических занятий с учащимися с речевым недоразвитием в соответствии с рабочими программами и расписанием</w:t>
            </w:r>
          </w:p>
        </w:tc>
        <w:tc>
          <w:tcPr>
            <w:tcW w:w="30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Сентябрь, начало каждой четверти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С 16 сентября по 14 мая</w:t>
            </w:r>
          </w:p>
        </w:tc>
      </w:tr>
      <w:tr w:rsidR="00F16B08" w:rsidRPr="00F16B08" w:rsidTr="00A356A8">
        <w:tc>
          <w:tcPr>
            <w:tcW w:w="334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Консультативная работа</w:t>
            </w: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— выработка совместных обоснованных рекомендаций по основным направлениям работы с </w:t>
            </w:r>
            <w:proofErr w:type="gramStart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 с речевым недоразвитием, единых для всех участников образовательного процесса;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консультирование учителей начальных классов и педагогов-предметников по вопросам выбора индивидуально-ориентированных подходов, методов и приёмов работы с обучающимися с проблемами речевого развития;</w:t>
            </w:r>
            <w:proofErr w:type="gramEnd"/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недоразвитием.</w:t>
            </w:r>
          </w:p>
        </w:tc>
        <w:tc>
          <w:tcPr>
            <w:tcW w:w="324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Консультации: 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- по результатам диагностики 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- по индивидуальным запросам педагогов и родителей </w:t>
            </w:r>
          </w:p>
        </w:tc>
        <w:tc>
          <w:tcPr>
            <w:tcW w:w="30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6B08" w:rsidRPr="00F16B08" w:rsidTr="00A356A8">
        <w:tc>
          <w:tcPr>
            <w:tcW w:w="3348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Информационно-просветительская работа</w:t>
            </w:r>
            <w:r w:rsidRPr="00F16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 речи), их родителям (законным представителям), педагогическим работникам, — вопросов, связанных с организацией сопровождения детей с речевым недоразвитием в образовательном процессе;</w:t>
            </w:r>
            <w:proofErr w:type="gramEnd"/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—тематические выступления перед педагогами и родителями по проблемам учета индивидуально-типологических особенностей детей с речевым недоразвитием в процессе обучения и воспитания.</w:t>
            </w:r>
          </w:p>
        </w:tc>
        <w:tc>
          <w:tcPr>
            <w:tcW w:w="324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заседаниях школьного методического объединениях, совещаниях, педагогических советах. 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 xml:space="preserve">Лекции и групповые консультации на родительских собраниях. 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Подготовка наглядных и раздаточных материалов для родителей и педагогов</w:t>
            </w:r>
          </w:p>
        </w:tc>
        <w:tc>
          <w:tcPr>
            <w:tcW w:w="3060" w:type="dxa"/>
          </w:tcPr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По плану школьного методического объединения учителей начальных классов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08" w:rsidRPr="00F16B08" w:rsidRDefault="00F16B08" w:rsidP="00F16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16B08" w:rsidRPr="00F16B08" w:rsidRDefault="00F16B08" w:rsidP="00F16B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F0E" w:rsidRDefault="00761F0E" w:rsidP="00761F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C5A" w:rsidRPr="00D17C5A" w:rsidRDefault="00D17C5A" w:rsidP="00D17C5A">
      <w:pPr>
        <w:pStyle w:val="a3"/>
        <w:spacing w:after="0"/>
        <w:jc w:val="both"/>
        <w:rPr>
          <w:b/>
          <w:bCs/>
        </w:rPr>
      </w:pPr>
      <w:r w:rsidRPr="00D17C5A">
        <w:rPr>
          <w:b/>
          <w:bCs/>
        </w:rPr>
        <w:t>Перспект</w:t>
      </w:r>
      <w:r w:rsidR="00EC383B">
        <w:rPr>
          <w:b/>
          <w:bCs/>
        </w:rPr>
        <w:t xml:space="preserve">ивный план работы с группами </w:t>
      </w:r>
      <w:proofErr w:type="gramStart"/>
      <w:r w:rsidR="00EC383B">
        <w:rPr>
          <w:b/>
          <w:bCs/>
        </w:rPr>
        <w:t>обучаю</w:t>
      </w:r>
      <w:r w:rsidRPr="00D17C5A">
        <w:rPr>
          <w:b/>
          <w:bCs/>
        </w:rPr>
        <w:t>щихся</w:t>
      </w:r>
      <w:proofErr w:type="gramEnd"/>
      <w:r w:rsidRPr="00D17C5A">
        <w:rPr>
          <w:b/>
          <w:bCs/>
        </w:rPr>
        <w:t xml:space="preserve"> с речевым недоразвитием</w:t>
      </w:r>
    </w:p>
    <w:p w:rsidR="00D17C5A" w:rsidRPr="00D17C5A" w:rsidRDefault="00D17C5A" w:rsidP="00D17C5A">
      <w:pPr>
        <w:pStyle w:val="a3"/>
        <w:spacing w:after="0"/>
        <w:ind w:firstLine="708"/>
        <w:jc w:val="both"/>
        <w:rPr>
          <w:b/>
          <w:bCs/>
          <w:i/>
          <w:iCs/>
        </w:rPr>
      </w:pPr>
      <w:r w:rsidRPr="00D17C5A">
        <w:t>Работа с детьми, имеющими общее недоразвитие</w:t>
      </w:r>
      <w:r w:rsidR="00A356A8">
        <w:t xml:space="preserve"> речи, организуется в три этапа.</w:t>
      </w:r>
    </w:p>
    <w:p w:rsidR="00D17C5A" w:rsidRPr="00D17C5A" w:rsidRDefault="00D17C5A" w:rsidP="00D17C5A">
      <w:pPr>
        <w:pStyle w:val="a3"/>
        <w:spacing w:after="0"/>
        <w:ind w:firstLine="708"/>
        <w:jc w:val="both"/>
      </w:pPr>
      <w:r w:rsidRPr="00D17C5A">
        <w:t>Оптимальная организация коррекционного обучения предусматривает одновременную работу над всеми компонентами речевой системы – звуковой стороной речи и лексико-грамматическим строем. Она осуществляется при максимальной концентрации внимания учителя-логопеда (и обучающихся) на основной задаче каждого из этапов, например, формировании полноценных представлений (обобщений) о звуковом составе слова на первом этапе, о морфологическом составе слова – на втором, синтаксических обобщениях – на третьем. Восполнение пробелов в развитии других компонентов речевой системы ведется методом устного опережения, т.е. создается база для дальнейшей целенаправленной работы при обязательной максимальной концентрации внимания и усилий учителя-логопеда и детей на решении основной задачи каждого этапа.</w:t>
      </w:r>
    </w:p>
    <w:p w:rsidR="00D17C5A" w:rsidRPr="00D17C5A" w:rsidRDefault="00D17C5A" w:rsidP="00D17C5A">
      <w:pPr>
        <w:pStyle w:val="a3"/>
        <w:spacing w:after="0"/>
        <w:jc w:val="both"/>
      </w:pPr>
      <w:r w:rsidRPr="00D17C5A">
        <w:t>На всех этапах ведется работа по формированию и коррекции навыка чтения (тематическое планирование).</w:t>
      </w:r>
    </w:p>
    <w:p w:rsidR="00D17C5A" w:rsidRPr="00D17C5A" w:rsidRDefault="00D17C5A" w:rsidP="00D17C5A">
      <w:pPr>
        <w:pStyle w:val="a3"/>
        <w:spacing w:after="0"/>
        <w:jc w:val="both"/>
      </w:pPr>
      <w:r w:rsidRPr="00D17C5A">
        <w:t>Содержание I этапа коррекционно-развивающего обучения детей с ОНР совпадает с направлениями работы с детьми с ФФН и ФН.</w:t>
      </w:r>
    </w:p>
    <w:p w:rsidR="00D17C5A" w:rsidRPr="00D17C5A" w:rsidRDefault="00D17C5A" w:rsidP="00D17C5A">
      <w:pPr>
        <w:pStyle w:val="a3"/>
        <w:spacing w:after="0"/>
        <w:jc w:val="both"/>
      </w:pPr>
      <w:r w:rsidRPr="00D17C5A">
        <w:t xml:space="preserve">В результате реализации программы коррекционной работы учителя–логопеда на ступени начального общего образования у </w:t>
      </w:r>
      <w:proofErr w:type="gramStart"/>
      <w:r w:rsidRPr="00D17C5A">
        <w:t>обучающихся</w:t>
      </w:r>
      <w:proofErr w:type="gramEnd"/>
      <w:r w:rsidRPr="00D17C5A">
        <w:t xml:space="preserve"> с речевым недоразвитием </w:t>
      </w:r>
    </w:p>
    <w:p w:rsidR="00D17C5A" w:rsidRDefault="00D17C5A" w:rsidP="00D17C5A">
      <w:pPr>
        <w:pStyle w:val="a3"/>
        <w:numPr>
          <w:ilvl w:val="1"/>
          <w:numId w:val="9"/>
        </w:numPr>
        <w:spacing w:after="0"/>
        <w:jc w:val="both"/>
      </w:pPr>
      <w:r w:rsidRPr="00D17C5A">
        <w:t>будут восполнены пробелы:</w:t>
      </w:r>
    </w:p>
    <w:p w:rsidR="00D17C5A" w:rsidRDefault="00D17C5A" w:rsidP="00D17C5A">
      <w:pPr>
        <w:pStyle w:val="a3"/>
        <w:numPr>
          <w:ilvl w:val="0"/>
          <w:numId w:val="12"/>
        </w:numPr>
        <w:spacing w:after="0"/>
        <w:jc w:val="both"/>
      </w:pPr>
      <w:r w:rsidRPr="00D17C5A">
        <w:lastRenderedPageBreak/>
        <w:t>в развитии звуковой стороны речи</w:t>
      </w:r>
    </w:p>
    <w:p w:rsidR="00D17C5A" w:rsidRDefault="00D17C5A" w:rsidP="00D17C5A">
      <w:pPr>
        <w:pStyle w:val="a3"/>
        <w:numPr>
          <w:ilvl w:val="0"/>
          <w:numId w:val="12"/>
        </w:numPr>
        <w:spacing w:after="0"/>
        <w:jc w:val="both"/>
      </w:pPr>
      <w:r w:rsidRPr="00D17C5A">
        <w:t>в развитии лексического запаса и грамматического строя речи</w:t>
      </w:r>
    </w:p>
    <w:p w:rsidR="00D17C5A" w:rsidRPr="00D17C5A" w:rsidRDefault="00D17C5A" w:rsidP="00D17C5A">
      <w:pPr>
        <w:pStyle w:val="a3"/>
        <w:numPr>
          <w:ilvl w:val="0"/>
          <w:numId w:val="12"/>
        </w:numPr>
        <w:spacing w:after="0"/>
        <w:jc w:val="both"/>
      </w:pPr>
      <w:r w:rsidRPr="00D17C5A">
        <w:t>в формировании связной речи</w:t>
      </w:r>
    </w:p>
    <w:p w:rsidR="00D17C5A" w:rsidRDefault="00D17C5A" w:rsidP="002D53EE">
      <w:pPr>
        <w:pStyle w:val="a3"/>
        <w:numPr>
          <w:ilvl w:val="1"/>
          <w:numId w:val="9"/>
        </w:numPr>
        <w:spacing w:after="0"/>
        <w:jc w:val="both"/>
      </w:pPr>
      <w:r w:rsidRPr="00D17C5A">
        <w:t>будут сформированы личностные, регулятивные,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стандарта.</w:t>
      </w:r>
    </w:p>
    <w:p w:rsidR="002D53EE" w:rsidRPr="00D17C5A" w:rsidRDefault="002D53EE" w:rsidP="002D53EE">
      <w:pPr>
        <w:pStyle w:val="a3"/>
        <w:spacing w:after="0"/>
        <w:ind w:left="1440"/>
        <w:jc w:val="both"/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111"/>
        <w:gridCol w:w="3685"/>
        <w:gridCol w:w="5245"/>
      </w:tblGrid>
      <w:tr w:rsidR="00A908B4" w:rsidRPr="00A908B4" w:rsidTr="00D07F8E">
        <w:tc>
          <w:tcPr>
            <w:tcW w:w="1768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>Этапы коррекционного обучения</w:t>
            </w:r>
          </w:p>
        </w:tc>
        <w:tc>
          <w:tcPr>
            <w:tcW w:w="4111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преодолению отклонений речевого развития детей</w:t>
            </w:r>
          </w:p>
        </w:tc>
        <w:tc>
          <w:tcPr>
            <w:tcW w:w="3685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коррекционно-воспитательной работы</w:t>
            </w:r>
          </w:p>
        </w:tc>
        <w:tc>
          <w:tcPr>
            <w:tcW w:w="5245" w:type="dxa"/>
            <w:vAlign w:val="center"/>
          </w:tcPr>
          <w:p w:rsidR="00A908B4" w:rsidRPr="00A908B4" w:rsidRDefault="00A908B4" w:rsidP="00A908B4">
            <w:pPr>
              <w:shd w:val="clear" w:color="auto" w:fill="FFFFFF"/>
              <w:spacing w:after="0"/>
              <w:ind w:left="10" w:right="10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коррекционно-развивающего обучения.</w:t>
            </w:r>
          </w:p>
        </w:tc>
      </w:tr>
      <w:tr w:rsidR="00A908B4" w:rsidRPr="00A908B4" w:rsidTr="00D07F8E">
        <w:tc>
          <w:tcPr>
            <w:tcW w:w="1768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развитии звуковой стороны речи.</w:t>
            </w: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908B4" w:rsidRPr="00A908B4" w:rsidRDefault="00A908B4" w:rsidP="00A908B4">
            <w:pPr>
              <w:pStyle w:val="a8"/>
              <w:ind w:left="0"/>
              <w:jc w:val="both"/>
              <w:rPr>
                <w:szCs w:val="24"/>
              </w:rPr>
            </w:pPr>
            <w:r w:rsidRPr="00A908B4">
              <w:rPr>
                <w:szCs w:val="24"/>
              </w:rPr>
              <w:t>- Формирование полноценных фонематических процессов.</w:t>
            </w:r>
          </w:p>
          <w:p w:rsidR="00A908B4" w:rsidRPr="00A908B4" w:rsidRDefault="00A908B4" w:rsidP="00A908B4">
            <w:pPr>
              <w:spacing w:after="0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звукобуквенном составе слова.</w:t>
            </w:r>
          </w:p>
          <w:p w:rsidR="00A908B4" w:rsidRPr="00A908B4" w:rsidRDefault="00A908B4" w:rsidP="00A908B4">
            <w:pPr>
              <w:spacing w:after="0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анализа и синтеза </w:t>
            </w:r>
            <w:proofErr w:type="spell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-слогового состава слова.</w:t>
            </w:r>
          </w:p>
          <w:p w:rsidR="00A908B4" w:rsidRPr="00A908B4" w:rsidRDefault="00A908B4" w:rsidP="00A908B4">
            <w:pPr>
              <w:spacing w:after="0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-Коррекция дефектов произношения (если таковые имеются). 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908B4" w:rsidRPr="00A908B4" w:rsidRDefault="00A908B4" w:rsidP="00A908B4">
            <w:pPr>
              <w:pStyle w:val="a6"/>
              <w:spacing w:after="0"/>
              <w:ind w:left="-10" w:right="450" w:firstLine="10"/>
              <w:jc w:val="both"/>
              <w:rPr>
                <w:u w:val="single"/>
              </w:rPr>
            </w:pPr>
            <w:r w:rsidRPr="00A908B4">
              <w:rPr>
                <w:u w:val="single"/>
              </w:rPr>
              <w:t>I. Развитие и совершенствование психологических предпосылок к обучению: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1) устойчивости внимания;</w:t>
            </w:r>
          </w:p>
          <w:p w:rsidR="00A908B4" w:rsidRPr="00A908B4" w:rsidRDefault="00A908B4" w:rsidP="00A908B4">
            <w:pPr>
              <w:pStyle w:val="2"/>
              <w:spacing w:after="0"/>
              <w:jc w:val="both"/>
            </w:pPr>
            <w:r w:rsidRPr="00A908B4">
              <w:t>2) наблюдательности (особенно к языковым явлениям);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3) способности к запоминанию;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4) способности к переключению;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5) навыков и приемов самоконтроля;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6) познавательной активности;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7) произвольности общения и поведения;</w:t>
            </w:r>
          </w:p>
          <w:p w:rsidR="00A908B4" w:rsidRPr="00A908B4" w:rsidRDefault="00A908B4" w:rsidP="00A908B4">
            <w:pPr>
              <w:pStyle w:val="a6"/>
              <w:spacing w:after="0"/>
              <w:jc w:val="both"/>
            </w:pPr>
          </w:p>
          <w:p w:rsidR="00A908B4" w:rsidRPr="00A908B4" w:rsidRDefault="00A908B4" w:rsidP="00A908B4">
            <w:pPr>
              <w:pStyle w:val="a6"/>
              <w:spacing w:after="0"/>
              <w:jc w:val="both"/>
              <w:rPr>
                <w:u w:val="single"/>
              </w:rPr>
            </w:pPr>
            <w:r w:rsidRPr="00A908B4">
              <w:rPr>
                <w:u w:val="single"/>
              </w:rPr>
              <w:t>II. Формирование полноценных учебных умений: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1) планирование предстоящей деятельности: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а) принятие учебной задачи;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б) активное осмысление материала;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выделение главного, существенного в учебном материале; определение путей и средств достижения учебной цели;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ходом своей деятельности (от умения работать с образцами до умения пользоваться специальными приемами самоконтроля);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3) работа в определенном темпе (умение быстро и качественно писать, считать, производить анализ, сравнение, сопоставление и т.д.;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4) применение знаний в новых ситуациях; 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5) анализ, оценка продуктивности собственной деятельности.</w:t>
            </w:r>
          </w:p>
        </w:tc>
        <w:tc>
          <w:tcPr>
            <w:tcW w:w="5245" w:type="dxa"/>
          </w:tcPr>
          <w:p w:rsidR="00A908B4" w:rsidRPr="00A908B4" w:rsidRDefault="00A908B4" w:rsidP="00A908B4">
            <w:pPr>
              <w:spacing w:after="0"/>
              <w:ind w:left="72" w:right="2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A90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Развитие и совершенствование коммуникативной готовности к обучению:</w:t>
            </w:r>
          </w:p>
          <w:p w:rsidR="00A908B4" w:rsidRPr="00A908B4" w:rsidRDefault="00A908B4" w:rsidP="00A908B4">
            <w:pPr>
              <w:spacing w:after="0"/>
              <w:ind w:left="72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1) умение внимательно слушать и слышать учителя - логопеда, не переключаясь на посторонние воздействия; подчинять свои действия его инструкциям и замечаниям (т.е. занять позицию ученика);</w:t>
            </w:r>
          </w:p>
          <w:p w:rsidR="00A908B4" w:rsidRPr="00A908B4" w:rsidRDefault="00A908B4" w:rsidP="00A908B4">
            <w:pPr>
              <w:spacing w:after="0"/>
              <w:ind w:left="72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2) умения понять и принять учебную задачу, поставленную в вербальной форме;</w:t>
            </w:r>
          </w:p>
          <w:p w:rsidR="00A908B4" w:rsidRPr="00A908B4" w:rsidRDefault="00A908B4" w:rsidP="00A908B4">
            <w:pPr>
              <w:spacing w:after="0"/>
              <w:ind w:left="72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3) 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4)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со стороны учителя - логопеда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8B4" w:rsidRPr="00A908B4" w:rsidRDefault="00A908B4" w:rsidP="00A908B4">
            <w:pPr>
              <w:pStyle w:val="a6"/>
              <w:spacing w:after="0"/>
              <w:jc w:val="both"/>
              <w:rPr>
                <w:u w:val="single"/>
              </w:rPr>
            </w:pPr>
            <w:r w:rsidRPr="00A908B4">
              <w:rPr>
                <w:u w:val="single"/>
              </w:rPr>
              <w:t>II. Формирование коммуникативных умений и навыков, адекватных ситуации учебной деятельности: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ответы на вопросы в точном соответствии с инструкцией, заданием;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2) ответы на вопросы по ходу учебной работы с адекватным использованием усвоенной терминологии;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3) ответы 2-3-мя фразами по ходу и итогам учебной работы (начало формирования связного высказывания)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4) применение инструкции (схемы) при подготовке развернутого высказывания по ходу и итогам учебной работы;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5) употребление усвоенной учебной терминологии в связных высказываниях;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6) обращение к учител</w:t>
            </w:r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логопеду или товарищу по группе за разъяснением;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7) пояснение инструкций, учебной задачи с использованием нужной терминологии;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8) развернутый отчет о последовательности выполнения учебной работы, подведение итогов занятия;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9) формулирование задания при выполнении коллективных видов учебной работы;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10) проведение дифференцированного опроса и оценка ответов своих товарищей (в роли руководителя различных видов учебной работы);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11) соблюдение речевого этикета при общении (обращение, просьба, диалог);</w:t>
            </w:r>
          </w:p>
          <w:p w:rsidR="00A908B4" w:rsidRPr="00A908B4" w:rsidRDefault="00A908B4" w:rsidP="00A908B4">
            <w:pPr>
              <w:spacing w:after="0"/>
              <w:ind w:left="72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12) составление устных связных высказываний с элементами творчества.</w:t>
            </w:r>
          </w:p>
        </w:tc>
      </w:tr>
      <w:tr w:rsidR="00A908B4" w:rsidRPr="00A908B4" w:rsidTr="00D07F8E">
        <w:tc>
          <w:tcPr>
            <w:tcW w:w="1768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908B4" w:rsidRPr="00A908B4" w:rsidRDefault="00A908B4" w:rsidP="00A908B4">
            <w:pPr>
              <w:pStyle w:val="a8"/>
              <w:ind w:left="0"/>
              <w:jc w:val="both"/>
              <w:rPr>
                <w:szCs w:val="24"/>
              </w:rPr>
            </w:pPr>
          </w:p>
        </w:tc>
        <w:tc>
          <w:tcPr>
            <w:tcW w:w="3685" w:type="dxa"/>
          </w:tcPr>
          <w:p w:rsidR="00A908B4" w:rsidRPr="00A908B4" w:rsidRDefault="00A908B4" w:rsidP="00A908B4">
            <w:pPr>
              <w:pStyle w:val="a6"/>
              <w:spacing w:after="0"/>
              <w:ind w:left="-10" w:right="450" w:firstLine="10"/>
              <w:jc w:val="both"/>
              <w:rPr>
                <w:u w:val="single"/>
              </w:rPr>
            </w:pPr>
          </w:p>
        </w:tc>
        <w:tc>
          <w:tcPr>
            <w:tcW w:w="5245" w:type="dxa"/>
          </w:tcPr>
          <w:p w:rsidR="00A908B4" w:rsidRPr="00A908B4" w:rsidRDefault="00A908B4" w:rsidP="00A90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При завершении I этапа коррекционно-развивающего обучения у учащихся должны быть: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сформирована направленность внимания на звуковую сторону речи; восполнены основные пробелы в формировании фонематических процессов;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- уточнены первоначальные представления о </w:t>
            </w:r>
            <w:proofErr w:type="spellStart"/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-буквенном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, слого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вом составе слова с учетом программных требований; </w:t>
            </w:r>
            <w:proofErr w:type="spell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отдифференцированы</w:t>
            </w:r>
            <w:proofErr w:type="spell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все звуки;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уточнены и активизированы имеющийся у детей словарный запас и конструкции простого предложения (с небольшим распространением);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введены в активный словарь необходимые на данном этапе обучения слова-термины: звук, слог, слияние, слово, гласные, согласные, тверды</w:t>
            </w:r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согласные, звонкие—глухие согласные, предложение и т.д.</w:t>
            </w:r>
          </w:p>
          <w:p w:rsidR="00A908B4" w:rsidRPr="00A908B4" w:rsidRDefault="00A908B4" w:rsidP="00A90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Таким образом, в течение I этапа должны быть устранены дефекты произношения и различения оппозиционных звуков, упорядочены пред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ставления о звуковой стороне речи, сформированы навыки анализа и синтеза </w:t>
            </w:r>
            <w:proofErr w:type="spellStart"/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слова, что создает необходимые пред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посылки для формирования и закрепления навыка правильного пись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ма и чтения, развития языкового чутья, предупреждения общей и функциональной неграмотности.</w:t>
            </w:r>
          </w:p>
          <w:p w:rsidR="00A908B4" w:rsidRPr="00A908B4" w:rsidRDefault="00A908B4" w:rsidP="00A908B4">
            <w:pPr>
              <w:spacing w:after="0"/>
              <w:ind w:left="72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B4" w:rsidRPr="00A908B4" w:rsidTr="00D07F8E">
        <w:tc>
          <w:tcPr>
            <w:tcW w:w="1768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этап.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 лексического запаса и </w:t>
            </w:r>
            <w:proofErr w:type="spellStart"/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Уточнение значений имеющихся у детей слов и дальнейшему обогащению словарного запаса как путем накопления новых слов, 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являющихся различными частями речи, так и за счет умения активно пользоваться различными способами словообразования. 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Уточнение значений используемых синтаксических конструкций.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и совершенствование грамматического оформления связной речи путем овладения учащимися словосочетаниями, связью слов в предложении, моделями различных синтаксических конструкций.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8B4" w:rsidRPr="00A908B4" w:rsidRDefault="00A908B4" w:rsidP="00A90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По истечении II этапа коррекционно—развиваю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обучения учащиеся должны уметь: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морфемном составе слова, т. 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определять, посредством каких частей слова, стоящих перед или после об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части родственных слов, образуются новые слова и как из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меняются при этом их значения;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активно пользоваться различными способами словообразования;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новые слова в предложениях различных синтаксических конструкций (т.е. устанавливать связь между формой и значением);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передавать суть выполняемых упражнений, последовательность производимых умственных действий в развернутом высказывании.</w:t>
            </w:r>
          </w:p>
          <w:p w:rsidR="00A908B4" w:rsidRPr="00A908B4" w:rsidRDefault="00A908B4" w:rsidP="00A90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Иными словами, к концу II этапа коррекционного обучения у детей должны быть заложены основы лексической системности — усвоения смысловых связей слов, сначала значительно отличающихся друг от друга по семантике; позже — между словами семантически близкими, отличающимися одним дифференциально-семантическим признаком.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B4" w:rsidRPr="00A908B4" w:rsidTr="00D07F8E">
        <w:tc>
          <w:tcPr>
            <w:tcW w:w="1768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этап.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формировании связной речи.</w:t>
            </w:r>
          </w:p>
        </w:tc>
        <w:tc>
          <w:tcPr>
            <w:tcW w:w="4111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построения связного высказывания: программирование смысла и </w:t>
            </w:r>
            <w:proofErr w:type="gramStart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proofErr w:type="gramEnd"/>
            <w:r w:rsidRPr="00A9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культуры высказывания.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Установление логики (связности и последовательности), точное и четкое формулирование мысли в процессе подготовки связного высказывания.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8B4" w:rsidRPr="00A908B4" w:rsidRDefault="00A908B4" w:rsidP="00A908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По истечении III этапа коррекционно—развиваю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обучения учащиеся должны уметь: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отличать связное высказывание (текст) от набора слов, набора предложений, различных искаженных вариантов;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определять тему рассказа; основную мысль текста; последова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и связность предложений в тексте;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замысел высказывания; последовательность развер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тывания высказывания (план); связность предложений и смыс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ловую зависимость между ними;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отбирать языковые средства, адекватные замыслу высказывания;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составлять план связного высказывания;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задавать вопросы, чтобы про</w:t>
            </w:r>
            <w:r w:rsidRPr="00A908B4">
              <w:rPr>
                <w:rFonts w:ascii="Times New Roman" w:hAnsi="Times New Roman" w:cs="Times New Roman"/>
                <w:sz w:val="24"/>
                <w:szCs w:val="24"/>
              </w:rPr>
              <w:softHyphen/>
              <w:t>должать общение-диалог;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сравнивать, обобщать и делать вывод;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B4">
              <w:rPr>
                <w:rFonts w:ascii="Times New Roman" w:hAnsi="Times New Roman" w:cs="Times New Roman"/>
                <w:sz w:val="24"/>
                <w:szCs w:val="24"/>
              </w:rPr>
              <w:t>- доказывать и рассуждать</w:t>
            </w:r>
          </w:p>
          <w:p w:rsidR="00A908B4" w:rsidRPr="00A908B4" w:rsidRDefault="00A908B4" w:rsidP="00A908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8B4" w:rsidRPr="00A908B4" w:rsidRDefault="00A908B4" w:rsidP="00A9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13F" w:rsidRDefault="0045213F" w:rsidP="00A90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02C" w:rsidRPr="0078595A" w:rsidRDefault="002E602C" w:rsidP="007859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b/>
          <w:sz w:val="24"/>
          <w:szCs w:val="24"/>
        </w:rPr>
        <w:t>Основные методы обучения:</w:t>
      </w:r>
      <w:r w:rsidRPr="0078595A">
        <w:rPr>
          <w:rFonts w:ascii="Times New Roman" w:hAnsi="Times New Roman" w:cs="Times New Roman"/>
          <w:sz w:val="24"/>
          <w:szCs w:val="24"/>
        </w:rPr>
        <w:t xml:space="preserve"> практические, наглядно-демонстрационные, игровые, словесные, методы ролевого моделирования типовых ситуаций.</w:t>
      </w:r>
    </w:p>
    <w:p w:rsidR="002E602C" w:rsidRPr="0078595A" w:rsidRDefault="002E602C" w:rsidP="0078595A">
      <w:pPr>
        <w:pStyle w:val="a3"/>
        <w:spacing w:after="0"/>
        <w:ind w:firstLine="708"/>
        <w:jc w:val="both"/>
      </w:pPr>
      <w:r w:rsidRPr="0078595A">
        <w:t xml:space="preserve">При построении программы учитывались следующие </w:t>
      </w:r>
      <w:r w:rsidRPr="0078595A">
        <w:rPr>
          <w:b/>
        </w:rPr>
        <w:t>принципы</w:t>
      </w:r>
      <w:r w:rsidRPr="0078595A">
        <w:t xml:space="preserve">: </w:t>
      </w:r>
    </w:p>
    <w:p w:rsidR="002E602C" w:rsidRPr="0078595A" w:rsidRDefault="002E602C" w:rsidP="0078595A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595A">
        <w:rPr>
          <w:rFonts w:ascii="Times New Roman" w:hAnsi="Times New Roman" w:cs="Times New Roman"/>
          <w:bCs/>
          <w:iCs/>
          <w:sz w:val="24"/>
          <w:szCs w:val="24"/>
        </w:rPr>
        <w:t>принцип гуманистической направленности педагогического процесса</w:t>
      </w:r>
      <w:r w:rsidRPr="00785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595A">
        <w:rPr>
          <w:rFonts w:ascii="Times New Roman" w:hAnsi="Times New Roman" w:cs="Times New Roman"/>
          <w:sz w:val="24"/>
          <w:szCs w:val="24"/>
        </w:rPr>
        <w:t xml:space="preserve">(развитие духовных сил, способностей и умений, позволяющих младшему школьнику преодолевать жизненные препятствия (несмотря на дефекты речи различного генеза преодолевать комплексы неполноценности). </w:t>
      </w:r>
      <w:proofErr w:type="gramEnd"/>
    </w:p>
    <w:p w:rsidR="002E602C" w:rsidRPr="0078595A" w:rsidRDefault="002E602C" w:rsidP="0078595A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595A">
        <w:rPr>
          <w:rFonts w:ascii="Times New Roman" w:hAnsi="Times New Roman" w:cs="Times New Roman"/>
          <w:bCs/>
          <w:iCs/>
          <w:sz w:val="24"/>
          <w:szCs w:val="24"/>
        </w:rPr>
        <w:t>системно-</w:t>
      </w:r>
      <w:proofErr w:type="spellStart"/>
      <w:r w:rsidRPr="0078595A">
        <w:rPr>
          <w:rFonts w:ascii="Times New Roman" w:hAnsi="Times New Roman" w:cs="Times New Roman"/>
          <w:bCs/>
          <w:iCs/>
          <w:sz w:val="24"/>
          <w:szCs w:val="24"/>
        </w:rPr>
        <w:t>деятельностный</w:t>
      </w:r>
      <w:proofErr w:type="spellEnd"/>
      <w:r w:rsidRPr="0078595A">
        <w:rPr>
          <w:rFonts w:ascii="Times New Roman" w:hAnsi="Times New Roman" w:cs="Times New Roman"/>
          <w:bCs/>
          <w:iCs/>
          <w:sz w:val="24"/>
          <w:szCs w:val="24"/>
        </w:rPr>
        <w:t xml:space="preserve"> подход; </w:t>
      </w:r>
    </w:p>
    <w:p w:rsidR="002E602C" w:rsidRPr="0078595A" w:rsidRDefault="002E602C" w:rsidP="0078595A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95A">
        <w:rPr>
          <w:rFonts w:ascii="Times New Roman" w:hAnsi="Times New Roman" w:cs="Times New Roman"/>
          <w:bCs/>
          <w:iCs/>
          <w:sz w:val="24"/>
          <w:szCs w:val="24"/>
        </w:rPr>
        <w:t>дифференцированного подхода</w:t>
      </w:r>
      <w:r w:rsidRPr="00785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595A">
        <w:rPr>
          <w:rFonts w:ascii="Times New Roman" w:hAnsi="Times New Roman" w:cs="Times New Roman"/>
          <w:sz w:val="24"/>
          <w:szCs w:val="24"/>
        </w:rPr>
        <w:t xml:space="preserve">(учитывалась различная структура дефекта, возрастные и индивидуальные особенности каждого ребенка); </w:t>
      </w:r>
    </w:p>
    <w:p w:rsidR="002E602C" w:rsidRPr="0078595A" w:rsidRDefault="002E602C" w:rsidP="0078595A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595A">
        <w:rPr>
          <w:rFonts w:ascii="Times New Roman" w:hAnsi="Times New Roman" w:cs="Times New Roman"/>
          <w:bCs/>
          <w:iCs/>
          <w:sz w:val="24"/>
          <w:szCs w:val="24"/>
        </w:rPr>
        <w:t>принцип доступности</w:t>
      </w:r>
      <w:r w:rsidRPr="00785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595A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78595A">
        <w:rPr>
          <w:rFonts w:ascii="Times New Roman" w:hAnsi="Times New Roman" w:cs="Times New Roman"/>
          <w:sz w:val="24"/>
          <w:szCs w:val="24"/>
        </w:rPr>
        <w:t>соответствует возрастным особенностям</w:t>
      </w:r>
      <w:r w:rsidRPr="0078595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78595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E602C" w:rsidRPr="0078595A" w:rsidRDefault="002E602C" w:rsidP="0078595A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95A">
        <w:rPr>
          <w:rFonts w:ascii="Times New Roman" w:hAnsi="Times New Roman" w:cs="Times New Roman"/>
          <w:bCs/>
          <w:iCs/>
          <w:sz w:val="24"/>
          <w:szCs w:val="24"/>
        </w:rPr>
        <w:t>практичности</w:t>
      </w:r>
      <w:r w:rsidRPr="007859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85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78595A">
        <w:rPr>
          <w:rFonts w:ascii="Times New Roman" w:hAnsi="Times New Roman" w:cs="Times New Roman"/>
          <w:sz w:val="24"/>
          <w:szCs w:val="24"/>
        </w:rPr>
        <w:t xml:space="preserve">знания и умения, полученные на занятиях, могут использоваться как повседневной жизни, так и как инструмент успешности в учебной деятельности); </w:t>
      </w:r>
    </w:p>
    <w:p w:rsidR="002E602C" w:rsidRPr="0078595A" w:rsidRDefault="002E602C" w:rsidP="0078595A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bCs/>
          <w:iCs/>
          <w:sz w:val="24"/>
          <w:szCs w:val="24"/>
        </w:rPr>
        <w:t>комплексности</w:t>
      </w:r>
      <w:r w:rsidRPr="00785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78595A">
        <w:rPr>
          <w:rFonts w:ascii="Times New Roman" w:hAnsi="Times New Roman" w:cs="Times New Roman"/>
          <w:sz w:val="24"/>
          <w:szCs w:val="24"/>
        </w:rPr>
        <w:t xml:space="preserve">система занятий построена на </w:t>
      </w:r>
      <w:proofErr w:type="spellStart"/>
      <w:r w:rsidRPr="0078595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8595A">
        <w:rPr>
          <w:rFonts w:ascii="Times New Roman" w:hAnsi="Times New Roman" w:cs="Times New Roman"/>
          <w:sz w:val="24"/>
          <w:szCs w:val="24"/>
        </w:rPr>
        <w:t xml:space="preserve"> связях</w:t>
      </w:r>
      <w:r w:rsidRPr="00785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8595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8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02C" w:rsidRPr="0078595A" w:rsidRDefault="002E602C" w:rsidP="0078595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Такие установки способствуют высокой эффективности коррекционной работы, максимально используя возможности ребенка.</w:t>
      </w:r>
    </w:p>
    <w:p w:rsidR="002E602C" w:rsidRPr="0078595A" w:rsidRDefault="002E602C" w:rsidP="0078595A">
      <w:pPr>
        <w:pStyle w:val="a3"/>
        <w:spacing w:after="0"/>
        <w:ind w:firstLine="708"/>
        <w:jc w:val="both"/>
        <w:rPr>
          <w:bCs/>
        </w:rPr>
      </w:pPr>
      <w:r w:rsidRPr="0078595A">
        <w:rPr>
          <w:bCs/>
        </w:rPr>
        <w:t xml:space="preserve">Курс коррекционного обучения рассчитан на 9  месяцев (сентябрь — май). Время коррекционной работы зависит от </w:t>
      </w:r>
      <w:r w:rsidRPr="0078595A">
        <w:t xml:space="preserve"> характера и степени  выраженности речевого нарушения, а также динамики его коррекции. </w:t>
      </w:r>
    </w:p>
    <w:p w:rsidR="002E602C" w:rsidRPr="0078595A" w:rsidRDefault="002E602C" w:rsidP="0078595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Преподавание курса связано с преподаванием других курсов государственного образовательного стандарта: о</w:t>
      </w:r>
      <w:r w:rsidR="00EF484F"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бучение грамоте, развитие речи, окружающий мир,</w:t>
      </w: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84F"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язык, литературное чтение  </w:t>
      </w: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опирается на их содержание. </w:t>
      </w:r>
    </w:p>
    <w:p w:rsidR="002E602C" w:rsidRPr="0078595A" w:rsidRDefault="002E602C" w:rsidP="0078595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чёткой, внятной, выразительной речи осуществляется в нескольких направлениях на специальных уроках произношения</w:t>
      </w:r>
      <w:r w:rsidR="00721113"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развития речи </w:t>
      </w: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индивидуальных логопедических занятиях, между которыми существует тесная связь. На индивидуальных занятиях </w:t>
      </w: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преодолеваются индивидуальные речевые затруднения обучающихся, препятствующие усвоению программы на уроках произношения и обучения грамоте.</w:t>
      </w:r>
    </w:p>
    <w:p w:rsidR="002E602C" w:rsidRPr="0078595A" w:rsidRDefault="002E602C" w:rsidP="0078595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Опора на правильное произношение большинству обучающихся необходима, с целью предупреждения трудностей в различении и выделении звуков речи, в правильном соотнесении их с соответствующими буквами. </w:t>
      </w:r>
      <w:proofErr w:type="gramEnd"/>
    </w:p>
    <w:p w:rsidR="002E602C" w:rsidRPr="0078595A" w:rsidRDefault="002E602C" w:rsidP="0078595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произношению направлена на воспитание у младших школьников четкой речи на основе усвоения слов постепенно возрастающей </w:t>
      </w:r>
      <w:proofErr w:type="spellStart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звуко</w:t>
      </w:r>
      <w:proofErr w:type="spellEnd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-слоговой структуры, а также развитие фонематического восприятия, программа имеет три раздела, которые тесно связаны между собой:</w:t>
      </w:r>
    </w:p>
    <w:p w:rsidR="002E602C" w:rsidRPr="0078595A" w:rsidRDefault="002E602C" w:rsidP="007859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I. Формирование навыков произношения звуков.</w:t>
      </w:r>
    </w:p>
    <w:p w:rsidR="002E602C" w:rsidRPr="0078595A" w:rsidRDefault="002E602C" w:rsidP="007859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II. Развитие навыков анализа и синтеза звукового состава слов.</w:t>
      </w:r>
    </w:p>
    <w:p w:rsidR="002E602C" w:rsidRPr="0078595A" w:rsidRDefault="002E602C" w:rsidP="007859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Развитие ритмической и </w:t>
      </w:r>
      <w:proofErr w:type="spellStart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звуко</w:t>
      </w:r>
      <w:proofErr w:type="spellEnd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-слоговой структуры слов.</w:t>
      </w:r>
    </w:p>
    <w:p w:rsidR="002E602C" w:rsidRPr="0078595A" w:rsidRDefault="002E602C" w:rsidP="00785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595A">
        <w:rPr>
          <w:rFonts w:ascii="Times New Roman" w:hAnsi="Times New Roman" w:cs="Times New Roman"/>
          <w:sz w:val="24"/>
          <w:szCs w:val="24"/>
        </w:rPr>
        <w:t>. Овладение навыками различения фонем.</w:t>
      </w:r>
    </w:p>
    <w:p w:rsidR="002E602C" w:rsidRPr="0078595A" w:rsidRDefault="002E602C" w:rsidP="007859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отличительных особенностей содержания курса является последовательность усвоения звуков речи, которая определена в зависимости от их артикуляционной сложности и фонологической </w:t>
      </w:r>
      <w:proofErr w:type="spellStart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противопоставленности</w:t>
      </w:r>
      <w:proofErr w:type="spellEnd"/>
      <w:r w:rsidRPr="00785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8595A">
        <w:rPr>
          <w:rFonts w:ascii="Times New Roman" w:hAnsi="Times New Roman" w:cs="Times New Roman"/>
          <w:color w:val="000000"/>
          <w:sz w:val="24"/>
          <w:szCs w:val="24"/>
        </w:rPr>
        <w:t xml:space="preserve">В 1 </w:t>
      </w:r>
      <w:r w:rsidR="00721113" w:rsidRPr="0078595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721113" w:rsidRPr="0078595A">
        <w:rPr>
          <w:rFonts w:ascii="Times New Roman" w:hAnsi="Times New Roman" w:cs="Times New Roman"/>
          <w:color w:val="000000"/>
          <w:sz w:val="24"/>
          <w:szCs w:val="24"/>
        </w:rPr>
        <w:t>дополнительном</w:t>
      </w:r>
      <w:proofErr w:type="gramEnd"/>
      <w:r w:rsidR="00721113" w:rsidRPr="0078595A">
        <w:rPr>
          <w:rFonts w:ascii="Times New Roman" w:hAnsi="Times New Roman" w:cs="Times New Roman"/>
          <w:color w:val="000000"/>
          <w:sz w:val="24"/>
          <w:szCs w:val="24"/>
        </w:rPr>
        <w:t>) – 1 классах</w:t>
      </w:r>
      <w:r w:rsidRPr="0078595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внимание уде</w:t>
      </w:r>
      <w:r w:rsidRPr="0078595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лено постановке и автоматизации звуков в слогах, словах, словосочетаниях и их восприятию в облегченных фонетических условиях, а также формированию и обогащению словарного запаса детей. </w:t>
      </w:r>
    </w:p>
    <w:p w:rsidR="002E602C" w:rsidRPr="0078595A" w:rsidRDefault="009C526A" w:rsidP="009C526A">
      <w:pPr>
        <w:pStyle w:val="a3"/>
        <w:spacing w:after="0"/>
        <w:rPr>
          <w:b/>
          <w:bCs/>
        </w:rPr>
      </w:pPr>
      <w:r>
        <w:rPr>
          <w:b/>
          <w:bCs/>
        </w:rPr>
        <w:t>Форма работы:</w:t>
      </w:r>
    </w:p>
    <w:p w:rsidR="002E602C" w:rsidRPr="0078595A" w:rsidRDefault="002E602C" w:rsidP="0078595A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ab/>
        <w:t>Основной  формой организации логопедической работы являются индивидуальные и подгрупповые занятия.  Занятия  проводятся 2 раза в неделю,  продолжительностью 15-20 минут. Подгрупповые занятия проводятся для детей со сходными речевыми нарушениями. Индивидуальные занятия предусматривают дифференцированные задания для детей с более тяжелыми  нарушениями. Индивидуальные занятия проводятся с одним ребенком, в основном по развитию артикуляционной моторики,  постановке звуков, коррекции нарушений функций с учетом возможностей каждого ребенка.</w:t>
      </w:r>
    </w:p>
    <w:p w:rsidR="002E602C" w:rsidRPr="0078595A" w:rsidRDefault="002E602C" w:rsidP="0078595A">
      <w:pPr>
        <w:pStyle w:val="a3"/>
        <w:spacing w:after="0"/>
        <w:ind w:firstLine="540"/>
        <w:jc w:val="both"/>
        <w:rPr>
          <w:bCs/>
          <w:color w:val="333333"/>
        </w:rPr>
      </w:pPr>
      <w:r w:rsidRPr="0078595A">
        <w:rPr>
          <w:bCs/>
        </w:rPr>
        <w:t xml:space="preserve">В основу методики занятий положен комплексно-тематический  метод в сочетании с наглядными и игровыми приемами. </w:t>
      </w:r>
      <w:r w:rsidRPr="0078595A">
        <w:t>Все занятия ориентированы  на  психическую  защищённость  ребёнка,  его комфорт и потребность в эмоциональном общении с педагогом.</w:t>
      </w:r>
    </w:p>
    <w:p w:rsidR="002E602C" w:rsidRPr="0078595A" w:rsidRDefault="002E602C" w:rsidP="0078595A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 в  программе </w:t>
      </w:r>
      <w:r w:rsidRPr="0078595A">
        <w:rPr>
          <w:rFonts w:ascii="Times New Roman" w:hAnsi="Times New Roman" w:cs="Times New Roman"/>
          <w:sz w:val="24"/>
          <w:szCs w:val="24"/>
        </w:rPr>
        <w:t xml:space="preserve"> распространяются   на   все  подгрупповые занятия: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1.  Цель и тема занятия пронизывают все этапы, все виды работы.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2.  Соблюдать этапы занятия, их взаимосвязь и целенаправленность.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3. Последовательно усложнять речевой материал, предъявляемый детям.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4. Учитывать зону ближайшего развития, индивидуальные и возрастные особенности детей.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5.  Доступно формулировать инструкцию заданий.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2.  Максимальная   насыщенность   изучаемым   звуком,   лексическим   и грамматическим материалом.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  <w:tab w:val="left" w:pos="126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3. Сочетание учебных и игровых  форм  (интегрированные,  комбинированные  занятия).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4.  Наглядность в зависимости  от    этапа  и  содержания работы.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  <w:tab w:val="left" w:pos="126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5.  Систематическая работа над развитием мышления, внимания, памяти.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lastRenderedPageBreak/>
        <w:t xml:space="preserve"> 6.   Постоянно </w:t>
      </w:r>
      <w:proofErr w:type="spellStart"/>
      <w:proofErr w:type="gramStart"/>
      <w:r w:rsidRPr="0078595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78595A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78595A">
        <w:rPr>
          <w:rFonts w:ascii="Times New Roman" w:hAnsi="Times New Roman" w:cs="Times New Roman"/>
          <w:sz w:val="24"/>
          <w:szCs w:val="24"/>
        </w:rPr>
        <w:t xml:space="preserve"> анализ и синтез.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7.   Повседневное закрепление навыков письма и чтения.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8.   Развитие словаря и грамматического стоя речи.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9.   Развитие связной речи по нарастающей сложности.</w:t>
      </w:r>
    </w:p>
    <w:p w:rsidR="002E602C" w:rsidRPr="0078595A" w:rsidRDefault="002E602C" w:rsidP="0078595A">
      <w:pPr>
        <w:pStyle w:val="HTML"/>
        <w:tabs>
          <w:tab w:val="clear" w:pos="916"/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10. Недопустимость использования дефектных звуков.</w:t>
      </w:r>
    </w:p>
    <w:p w:rsidR="002E602C" w:rsidRPr="0078595A" w:rsidRDefault="002E602C" w:rsidP="0078595A">
      <w:pPr>
        <w:pStyle w:val="a3"/>
        <w:spacing w:after="0"/>
        <w:ind w:firstLine="720"/>
        <w:jc w:val="both"/>
      </w:pPr>
      <w:r w:rsidRPr="0078595A">
        <w:t>Логопедическое сопровождение носит не только творческий характер, но и практический, поэтому в ходе работы используются практические методы: частично-поисковый, моделирование, конструирование; наглядные методы (используется наглядность). Игровые технологии являются неотъемлемой частью всех занятий, т.к. программа предназначена для детей 1-го класса и рассчитана на детей 7-8 летнего возраста.</w:t>
      </w:r>
    </w:p>
    <w:p w:rsidR="002E602C" w:rsidRPr="0078595A" w:rsidRDefault="002E602C" w:rsidP="0078595A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26A">
        <w:rPr>
          <w:rFonts w:ascii="Times New Roman" w:hAnsi="Times New Roman" w:cs="Times New Roman"/>
          <w:sz w:val="24"/>
          <w:szCs w:val="24"/>
        </w:rPr>
        <w:t xml:space="preserve">Все типы занятий делятся </w:t>
      </w:r>
      <w:proofErr w:type="gramStart"/>
      <w:r w:rsidRPr="009C52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595A">
        <w:rPr>
          <w:rFonts w:ascii="Times New Roman" w:hAnsi="Times New Roman" w:cs="Times New Roman"/>
          <w:sz w:val="24"/>
          <w:szCs w:val="24"/>
        </w:rPr>
        <w:t xml:space="preserve"> обучающие,  закрепляющие,  комбинированные.</w:t>
      </w:r>
    </w:p>
    <w:p w:rsidR="002E602C" w:rsidRPr="009C526A" w:rsidRDefault="002E602C" w:rsidP="009C526A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6A">
        <w:rPr>
          <w:rFonts w:ascii="Times New Roman" w:hAnsi="Times New Roman" w:cs="Times New Roman"/>
          <w:sz w:val="24"/>
          <w:szCs w:val="24"/>
        </w:rPr>
        <w:t xml:space="preserve">В структуре традиционного логопедического занятия </w:t>
      </w:r>
      <w:r w:rsidR="009C526A" w:rsidRPr="009C526A">
        <w:rPr>
          <w:rFonts w:ascii="Times New Roman" w:hAnsi="Times New Roman" w:cs="Times New Roman"/>
          <w:sz w:val="24"/>
          <w:szCs w:val="24"/>
        </w:rPr>
        <w:t xml:space="preserve">выделяются </w:t>
      </w:r>
      <w:r w:rsidRPr="009C526A">
        <w:rPr>
          <w:rFonts w:ascii="Times New Roman" w:hAnsi="Times New Roman" w:cs="Times New Roman"/>
          <w:sz w:val="24"/>
          <w:szCs w:val="24"/>
        </w:rPr>
        <w:t>следующие компоненты:</w:t>
      </w:r>
    </w:p>
    <w:p w:rsidR="002E602C" w:rsidRPr="0078595A" w:rsidRDefault="002E602C" w:rsidP="0078595A">
      <w:pPr>
        <w:pStyle w:val="HTM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2.  Повторение </w:t>
      </w:r>
      <w:proofErr w:type="gramStart"/>
      <w:r w:rsidRPr="0078595A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78595A">
        <w:rPr>
          <w:rFonts w:ascii="Times New Roman" w:hAnsi="Times New Roman" w:cs="Times New Roman"/>
          <w:sz w:val="24"/>
          <w:szCs w:val="24"/>
        </w:rPr>
        <w:t>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3.  Изложение и закрепление нового материала.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4.  Работа над звуковым анализом и синтезом.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5.  </w:t>
      </w:r>
      <w:proofErr w:type="spellStart"/>
      <w:r w:rsidRPr="0078595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8595A">
        <w:rPr>
          <w:rFonts w:ascii="Times New Roman" w:hAnsi="Times New Roman" w:cs="Times New Roman"/>
          <w:sz w:val="24"/>
          <w:szCs w:val="24"/>
        </w:rPr>
        <w:t>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6.  Лексико-грамматические задания. 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7.  </w:t>
      </w:r>
      <w:proofErr w:type="spellStart"/>
      <w:r w:rsidRPr="0078595A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78595A">
        <w:rPr>
          <w:rFonts w:ascii="Times New Roman" w:hAnsi="Times New Roman" w:cs="Times New Roman"/>
          <w:sz w:val="24"/>
          <w:szCs w:val="24"/>
        </w:rPr>
        <w:t xml:space="preserve"> упражнения. 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8.  Пальчиковая гимнастика.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 9.  Обобщение </w:t>
      </w:r>
      <w:proofErr w:type="gramStart"/>
      <w:r w:rsidRPr="0078595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78595A">
        <w:rPr>
          <w:rFonts w:ascii="Times New Roman" w:hAnsi="Times New Roman" w:cs="Times New Roman"/>
          <w:sz w:val="24"/>
          <w:szCs w:val="24"/>
        </w:rPr>
        <w:t>, подведение итогов.</w:t>
      </w:r>
    </w:p>
    <w:p w:rsidR="002E602C" w:rsidRPr="0078595A" w:rsidRDefault="002E602C" w:rsidP="0078595A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95A">
        <w:rPr>
          <w:rFonts w:ascii="Times New Roman" w:hAnsi="Times New Roman" w:cs="Times New Roman"/>
          <w:sz w:val="24"/>
          <w:szCs w:val="24"/>
        </w:rPr>
        <w:t xml:space="preserve">    10. Рефлексия. </w:t>
      </w:r>
    </w:p>
    <w:p w:rsidR="0014765D" w:rsidRPr="0078595A" w:rsidRDefault="0014765D" w:rsidP="0078595A">
      <w:pPr>
        <w:pStyle w:val="Style3"/>
        <w:spacing w:line="276" w:lineRule="auto"/>
        <w:ind w:firstLine="720"/>
        <w:rPr>
          <w:szCs w:val="24"/>
        </w:rPr>
      </w:pPr>
    </w:p>
    <w:p w:rsidR="0014765D" w:rsidRPr="0078595A" w:rsidRDefault="0014765D" w:rsidP="0078595A">
      <w:pPr>
        <w:pStyle w:val="Style3"/>
        <w:spacing w:line="276" w:lineRule="auto"/>
        <w:ind w:firstLine="720"/>
        <w:rPr>
          <w:b/>
          <w:szCs w:val="24"/>
        </w:rPr>
      </w:pPr>
      <w:r w:rsidRPr="0078595A">
        <w:rPr>
          <w:szCs w:val="24"/>
        </w:rPr>
        <w:t>Содержание логопедических занятий согласовано с программами по чтению и русскому языку и, помимо коррекции речевого нарушения и развития связной речи, способствует подготовке детей к усвоению учебного материала. Количество часов на изучение каждой темы корректируется в зависимости от индивидуальных особенностей речевого развития ребенка.</w:t>
      </w:r>
    </w:p>
    <w:p w:rsidR="002E602C" w:rsidRPr="0078595A" w:rsidRDefault="002E602C" w:rsidP="00785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02C" w:rsidRPr="0078595A" w:rsidRDefault="0014765D" w:rsidP="00785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5A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63592F" w:rsidRDefault="00BF7470" w:rsidP="00BF74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курс «Логопедия» отведено 2 часа в неделю:</w:t>
      </w:r>
    </w:p>
    <w:p w:rsidR="00BF7470" w:rsidRPr="0078595A" w:rsidRDefault="00BF7470" w:rsidP="00785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дополнительный класс – 2 часа в неделю,  в год – 66 часов</w:t>
      </w:r>
    </w:p>
    <w:p w:rsidR="00BF7470" w:rsidRDefault="00BF7470" w:rsidP="00BF7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2 часа в неделю,  в год – 66 часов</w:t>
      </w:r>
    </w:p>
    <w:p w:rsidR="00BF7470" w:rsidRDefault="00BF7470" w:rsidP="00BF7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2 часа в неделю,  в год – 68 часов</w:t>
      </w:r>
    </w:p>
    <w:p w:rsidR="00BF7470" w:rsidRDefault="00BF7470" w:rsidP="00BF7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2 часа в неделю,  в год – 68 часов</w:t>
      </w:r>
    </w:p>
    <w:p w:rsidR="002E602C" w:rsidRPr="0078595A" w:rsidRDefault="00BF7470" w:rsidP="00BF7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2 часа в неделю,  в год – 68 часов</w:t>
      </w:r>
    </w:p>
    <w:p w:rsidR="00982ECB" w:rsidRPr="0078595A" w:rsidRDefault="0063592F" w:rsidP="0078595A">
      <w:pPr>
        <w:pStyle w:val="c136"/>
        <w:shd w:val="clear" w:color="auto" w:fill="FFFFFF"/>
        <w:spacing w:before="0" w:beforeAutospacing="0" w:after="0" w:afterAutospacing="0" w:line="276" w:lineRule="auto"/>
        <w:ind w:right="358"/>
        <w:jc w:val="center"/>
        <w:rPr>
          <w:color w:val="000000"/>
        </w:rPr>
      </w:pPr>
      <w:r w:rsidRPr="0078595A">
        <w:rPr>
          <w:rStyle w:val="c22"/>
          <w:rFonts w:eastAsiaTheme="majorEastAsia"/>
          <w:b/>
          <w:bCs/>
          <w:color w:val="000000"/>
        </w:rPr>
        <w:lastRenderedPageBreak/>
        <w:t xml:space="preserve">Планируемые </w:t>
      </w:r>
      <w:r w:rsidR="00982ECB" w:rsidRPr="0078595A">
        <w:rPr>
          <w:rStyle w:val="c22"/>
          <w:rFonts w:eastAsiaTheme="majorEastAsia"/>
          <w:b/>
          <w:bCs/>
          <w:color w:val="000000"/>
        </w:rPr>
        <w:t>резул</w:t>
      </w:r>
      <w:r w:rsidRPr="0078595A">
        <w:rPr>
          <w:rStyle w:val="c22"/>
          <w:rFonts w:eastAsiaTheme="majorEastAsia"/>
          <w:b/>
          <w:bCs/>
          <w:color w:val="000000"/>
        </w:rPr>
        <w:t>ьтаты освоения программы учебного курса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17"/>
          <w:b/>
          <w:bCs/>
          <w:iCs/>
          <w:color w:val="000000"/>
          <w:shd w:val="clear" w:color="auto" w:fill="FFFFFF"/>
        </w:rPr>
        <w:t>Личностные</w:t>
      </w:r>
      <w:r w:rsidR="00982ECB" w:rsidRPr="0078595A">
        <w:rPr>
          <w:rStyle w:val="c6"/>
          <w:color w:val="000000"/>
        </w:rPr>
        <w:t> </w:t>
      </w:r>
      <w:r w:rsidRPr="0078595A">
        <w:rPr>
          <w:rStyle w:val="c6"/>
          <w:color w:val="000000"/>
        </w:rPr>
        <w:t>результаты</w:t>
      </w:r>
      <w:r w:rsidR="00982ECB" w:rsidRPr="0078595A">
        <w:rPr>
          <w:rStyle w:val="c6"/>
          <w:color w:val="000000"/>
        </w:rPr>
        <w:t xml:space="preserve">: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осознание языка как основного средства человеческого общения;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восприятие русского языка как явления национальной культуры;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982ECB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>способность к самооценке на основе наблюдения за собственной речью.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6"/>
          <w:b/>
          <w:bCs/>
          <w:i/>
          <w:iCs/>
          <w:color w:val="000000"/>
          <w:shd w:val="clear" w:color="auto" w:fill="FFFFFF"/>
        </w:rPr>
      </w:pP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proofErr w:type="spellStart"/>
      <w:r w:rsidRPr="0078595A">
        <w:rPr>
          <w:rStyle w:val="c86"/>
          <w:b/>
          <w:bCs/>
          <w:iCs/>
          <w:color w:val="000000"/>
          <w:shd w:val="clear" w:color="auto" w:fill="FFFFFF"/>
        </w:rPr>
        <w:t>Метапредметные</w:t>
      </w:r>
      <w:proofErr w:type="spellEnd"/>
      <w:r w:rsidRPr="0078595A">
        <w:rPr>
          <w:rStyle w:val="c86"/>
          <w:b/>
          <w:bCs/>
          <w:iCs/>
          <w:color w:val="000000"/>
          <w:shd w:val="clear" w:color="auto" w:fill="FFFFFF"/>
        </w:rPr>
        <w:t xml:space="preserve"> результаты</w:t>
      </w:r>
      <w:r w:rsidR="00982ECB" w:rsidRPr="0078595A">
        <w:rPr>
          <w:rStyle w:val="c6"/>
          <w:color w:val="000000"/>
        </w:rPr>
        <w:t>: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i/>
          <w:color w:val="000000"/>
        </w:rPr>
      </w:pPr>
      <w:r w:rsidRPr="0078595A">
        <w:rPr>
          <w:rStyle w:val="c6"/>
          <w:i/>
          <w:color w:val="000000"/>
        </w:rPr>
        <w:t>Регулятивные УУД: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умение принимать и сохранять учебную задачу; 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овладение способностью принимать и сохранять цели деятельности;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освоение способов решения проблем творческого характера;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адекватно воспринимать предложения и оценку учителей, товарищей, родителей и других людей;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>- планировать свои действия в соответствии с поставленной задачей и условиями её реализации, в том числе во внутреннем плане.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t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i/>
          <w:color w:val="000000"/>
        </w:rPr>
      </w:pPr>
      <w:r w:rsidRPr="0078595A">
        <w:rPr>
          <w:rStyle w:val="c6"/>
          <w:i/>
          <w:color w:val="000000"/>
        </w:rPr>
        <w:t>Познавательные УУД: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овладение логическими операциями сравнения, анализа, синтеза, обобщения, классификации, установления аналогий, простых причинно-следственных связей;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осуществлять поиск необходимой информации для выполнения учебных заданий с использованием литературы,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t>- строить сообщения в устной форме.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8595A">
        <w:rPr>
          <w:i/>
        </w:rPr>
        <w:t xml:space="preserve">Коммуникативные УУД: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8595A">
        <w:t>собственной</w:t>
      </w:r>
      <w:proofErr w:type="gramEnd"/>
      <w:r w:rsidRPr="0078595A">
        <w:t xml:space="preserve">, и ориентироваться на позицию партнёра в общении и взаимодействии;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учитывать разные мнения и стремиться к координации различных позиций в сотрудничестве;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 xml:space="preserve">- формулировать собственное мнение и позицию; 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</w:pPr>
      <w:r w:rsidRPr="0078595A"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630043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</w:rPr>
        <w:t xml:space="preserve">- </w:t>
      </w:r>
      <w:r w:rsidRPr="0078595A">
        <w:rPr>
          <w:rStyle w:val="c6"/>
          <w:color w:val="000000"/>
        </w:rPr>
        <w:t>умение задавать вопросы.</w:t>
      </w:r>
    </w:p>
    <w:p w:rsidR="00630043" w:rsidRPr="00630043" w:rsidRDefault="00630043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о</w:t>
      </w:r>
      <w:r w:rsidRPr="0078595A">
        <w:rPr>
          <w:color w:val="000000"/>
        </w:rPr>
        <w:t>сущ</w:t>
      </w:r>
      <w:r w:rsidRPr="00630043">
        <w:rPr>
          <w:color w:val="000000"/>
        </w:rPr>
        <w:t>ествлять взаимный контроль и оказывать в сотрудничестве необходимую взаимопомощь</w:t>
      </w:r>
      <w:r w:rsidRPr="0078595A">
        <w:rPr>
          <w:color w:val="000000"/>
        </w:rPr>
        <w:t>.</w:t>
      </w:r>
    </w:p>
    <w:p w:rsidR="0063592F" w:rsidRPr="0078595A" w:rsidRDefault="0063592F" w:rsidP="0078595A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6"/>
        </w:rPr>
      </w:pPr>
    </w:p>
    <w:p w:rsidR="00630043" w:rsidRPr="0078595A" w:rsidRDefault="00982ECB" w:rsidP="0078595A">
      <w:pPr>
        <w:pStyle w:val="c134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86"/>
          <w:b/>
          <w:bCs/>
          <w:i/>
          <w:iCs/>
          <w:color w:val="000000"/>
          <w:shd w:val="clear" w:color="auto" w:fill="FFFFFF"/>
        </w:rPr>
        <w:t>Предметными</w:t>
      </w:r>
      <w:r w:rsidRPr="0078595A">
        <w:rPr>
          <w:rStyle w:val="c6"/>
          <w:color w:val="000000"/>
        </w:rPr>
        <w:t xml:space="preserve"> результатами коррекционной работы в начальной школе являются: </w:t>
      </w:r>
    </w:p>
    <w:p w:rsidR="00630043" w:rsidRPr="0078595A" w:rsidRDefault="00630043" w:rsidP="00A22D6A">
      <w:pPr>
        <w:pStyle w:val="c13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lastRenderedPageBreak/>
        <w:t xml:space="preserve">- </w:t>
      </w:r>
      <w:r w:rsidR="00982ECB" w:rsidRPr="0078595A">
        <w:rPr>
          <w:rStyle w:val="c6"/>
          <w:color w:val="000000"/>
        </w:rPr>
        <w:t xml:space="preserve">овладение начальными представлениями </w:t>
      </w:r>
      <w:r w:rsidR="0078595A" w:rsidRPr="0078595A">
        <w:rPr>
          <w:rStyle w:val="c6"/>
          <w:color w:val="000000"/>
        </w:rPr>
        <w:t xml:space="preserve">о </w:t>
      </w:r>
      <w:r w:rsidR="00982ECB" w:rsidRPr="0078595A">
        <w:rPr>
          <w:rStyle w:val="c6"/>
          <w:color w:val="000000"/>
        </w:rPr>
        <w:t xml:space="preserve">нормах русского литературного языка (орфоэпических, лексических, грамматических) и правилах речевого этикета; </w:t>
      </w:r>
    </w:p>
    <w:p w:rsidR="00630043" w:rsidRPr="0078595A" w:rsidRDefault="00630043" w:rsidP="00A22D6A">
      <w:pPr>
        <w:pStyle w:val="c13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630043" w:rsidRPr="0078595A" w:rsidRDefault="00630043" w:rsidP="00A22D6A">
      <w:pPr>
        <w:pStyle w:val="c13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умение проверять написанное; </w:t>
      </w:r>
    </w:p>
    <w:p w:rsidR="00630043" w:rsidRPr="0078595A" w:rsidRDefault="00630043" w:rsidP="00A22D6A">
      <w:pPr>
        <w:pStyle w:val="c13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proofErr w:type="gramStart"/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982ECB" w:rsidRPr="0078595A" w:rsidRDefault="00630043" w:rsidP="00A22D6A">
      <w:pPr>
        <w:pStyle w:val="c13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 xml:space="preserve">- </w:t>
      </w:r>
      <w:r w:rsidR="00982ECB" w:rsidRPr="0078595A">
        <w:rPr>
          <w:rStyle w:val="c6"/>
          <w:color w:val="000000"/>
        </w:rPr>
        <w:t xml:space="preserve">способность контролировать свои действия, проверять </w:t>
      </w:r>
      <w:proofErr w:type="gramStart"/>
      <w:r w:rsidR="00982ECB" w:rsidRPr="0078595A">
        <w:rPr>
          <w:rStyle w:val="c6"/>
          <w:color w:val="000000"/>
        </w:rPr>
        <w:t>написанное</w:t>
      </w:r>
      <w:proofErr w:type="gramEnd"/>
      <w:r w:rsidR="00982ECB" w:rsidRPr="0078595A">
        <w:rPr>
          <w:rStyle w:val="c6"/>
          <w:color w:val="000000"/>
        </w:rPr>
        <w:t>.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различать гласные и согласные звуки;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дифференцировать звонкие и глухие, твёрдые и мягкие согласные;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дифференцировать свистящие и шипящие и др. сходные по произношению или написанию звуки и буквы;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различать звуки и буквы, слоги и слова, словосочетания и предложения, набор отдельных предложений и текст; </w:t>
      </w:r>
      <w:r w:rsidRPr="0078595A">
        <w:sym w:font="Symbol" w:char="F0B7"/>
      </w:r>
      <w:r w:rsidRPr="00A22D6A">
        <w:rPr>
          <w:rFonts w:ascii="Times New Roman" w:hAnsi="Times New Roman" w:cs="Times New Roman"/>
          <w:sz w:val="24"/>
          <w:szCs w:val="24"/>
        </w:rPr>
        <w:t xml:space="preserve"> умение определять ударные и безударные гласные, подбирать проверочное слово;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определять в словах место и последовательность звука;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определять количество звуков в словах, слогов в словах, слов в предложениях, предложений в тексте;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производить звуковой, буквенный и слоговой анализ и синтез слов, а также языковой анализ и синтез предложений;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графически обозначать звуки, слоги и слова;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образовывать существительные единственного и множественного числа, согласовывать с другими частями речи;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 xml:space="preserve">умение понимать разделительную функцию твёрдого и мягкого знаков; </w:t>
      </w:r>
    </w:p>
    <w:p w:rsidR="00A22D6A" w:rsidRPr="00A22D6A" w:rsidRDefault="00A22D6A" w:rsidP="00A22D6A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D6A">
        <w:rPr>
          <w:rFonts w:ascii="Times New Roman" w:hAnsi="Times New Roman" w:cs="Times New Roman"/>
          <w:sz w:val="24"/>
          <w:szCs w:val="24"/>
        </w:rPr>
        <w:t>актуализация словаря.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концу коррекционного </w:t>
      </w:r>
      <w:proofErr w:type="gramStart"/>
      <w:r w:rsidRPr="0078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</w:t>
      </w:r>
      <w:proofErr w:type="gramEnd"/>
      <w:r w:rsidR="00EC3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обучающиеся</w:t>
      </w:r>
      <w:r w:rsidRPr="0078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должны знать: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термины, используемые для обозначения основных понятий – речь, звук, буква, артикуляция и т.д.;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буквы и звуки родного языка;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отличительные признаки гласных и согласных звуков;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твердые и мягкие согласные, а также буквы для обозначения мягкости согласных на письме;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пары гласных звуков; пары согласных звуков по твердости и мягкости, по звонкости – глухости;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 речи: имена существительные, имена прилагательные, глаголы;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 слова: приставка, корень, суффикс;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 словосочетании, предложении.</w:t>
      </w:r>
    </w:p>
    <w:p w:rsidR="0078595A" w:rsidRPr="0078595A" w:rsidRDefault="00EC383B" w:rsidP="0078595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концу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обучающиеся</w:t>
      </w:r>
      <w:r w:rsidR="0078595A" w:rsidRPr="00785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должны уметь: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и различать гласные и согласные звуки;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обозначать гласные; твердые и мягкие, глухие и звонкие согласные на письме;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использовать гласные буквы И, Я, Ё, </w:t>
      </w:r>
      <w:proofErr w:type="gramStart"/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 или Ь для обозначения мягкости согласных на письме;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слова на заданный звук;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и различать имена существительные, имена прилагательные, глаголы;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согласовать имена существительные и имена прилагательные;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имена существительные и глаголы;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словосочетания и предложения;</w:t>
      </w:r>
    </w:p>
    <w:p w:rsidR="0078595A" w:rsidRPr="0078595A" w:rsidRDefault="0078595A" w:rsidP="007859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предложения из сплошного текста.</w:t>
      </w:r>
    </w:p>
    <w:p w:rsidR="0078595A" w:rsidRPr="0078595A" w:rsidRDefault="0078595A" w:rsidP="0078595A">
      <w:pPr>
        <w:pStyle w:val="c0"/>
        <w:shd w:val="clear" w:color="auto" w:fill="FFFFFF"/>
        <w:spacing w:before="0" w:beforeAutospacing="0" w:after="0" w:afterAutospacing="0" w:line="276" w:lineRule="auto"/>
        <w:ind w:left="980"/>
        <w:jc w:val="both"/>
        <w:rPr>
          <w:rStyle w:val="c17"/>
          <w:b/>
          <w:bCs/>
          <w:color w:val="000000"/>
        </w:rPr>
      </w:pPr>
      <w:bookmarkStart w:id="0" w:name="_GoBack"/>
      <w:bookmarkEnd w:id="0"/>
    </w:p>
    <w:p w:rsidR="00982ECB" w:rsidRPr="0078595A" w:rsidRDefault="00982ECB" w:rsidP="0078595A">
      <w:pPr>
        <w:pStyle w:val="c12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8595A">
        <w:rPr>
          <w:rStyle w:val="c6"/>
          <w:color w:val="000000"/>
        </w:rPr>
        <w:t xml:space="preserve">По окончании </w:t>
      </w:r>
      <w:r w:rsidRPr="0078595A">
        <w:rPr>
          <w:rStyle w:val="c6"/>
          <w:b/>
          <w:color w:val="000000"/>
        </w:rPr>
        <w:t>1 класса</w:t>
      </w:r>
      <w:r w:rsidRPr="0078595A">
        <w:rPr>
          <w:rStyle w:val="c6"/>
          <w:color w:val="000000"/>
        </w:rPr>
        <w:t xml:space="preserve"> обучающиеся должны уметь: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различать звуки на слух и в произношении, анализировать слова по звуковому составу;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 определять количество слогов в слове по количеству гласных, делить слова на слоги, переносить части слова при письме;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различать гласные и согласные, глухие и звонкие согласные, свистящие, шипящие и аффрикаты, гласные ударные и безударные;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списывать рукописный и печатный текст целыми словами и словосочетаниями;</w:t>
      </w:r>
    </w:p>
    <w:p w:rsidR="00982ECB" w:rsidRPr="0078595A" w:rsidRDefault="00982ECB" w:rsidP="0078595A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формулировать несложные выводы, основываясь на тексте.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8595A">
        <w:rPr>
          <w:rStyle w:val="c6"/>
          <w:color w:val="000000"/>
        </w:rPr>
        <w:t xml:space="preserve">По окончании </w:t>
      </w:r>
      <w:r w:rsidRPr="0078595A">
        <w:rPr>
          <w:rStyle w:val="c6"/>
          <w:b/>
          <w:color w:val="000000"/>
        </w:rPr>
        <w:t>2 класса</w:t>
      </w:r>
      <w:r w:rsidRPr="0078595A">
        <w:rPr>
          <w:rStyle w:val="c6"/>
          <w:color w:val="000000"/>
        </w:rPr>
        <w:t xml:space="preserve"> обучающиеся должны уметь: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 различать предложение, словосочетание, слово;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анализировать слова по звуковому составу;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составлять предложения, выделять предложения из речи и текста,        восстанавливать нарушенный порядок слов в предложении;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подбирать группы родственных слов (несложные случаи); разбирать слово по составу (несложные случаи);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писать под диктовку предложения и тексты;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правильно читать вслух целыми словами;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ind w:right="20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соблюдать паузы между предложениями, логическое ударение, необходимую интонацию;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 xml:space="preserve">отвечать на вопросы по </w:t>
      </w:r>
      <w:proofErr w:type="gramStart"/>
      <w:r w:rsidRPr="0078595A">
        <w:rPr>
          <w:rStyle w:val="c6"/>
          <w:color w:val="000000"/>
        </w:rPr>
        <w:t>прочитанному</w:t>
      </w:r>
      <w:proofErr w:type="gramEnd"/>
      <w:r w:rsidRPr="0078595A">
        <w:rPr>
          <w:rStyle w:val="c6"/>
          <w:color w:val="000000"/>
        </w:rPr>
        <w:t>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proofErr w:type="gramStart"/>
      <w:r w:rsidRPr="0078595A">
        <w:rPr>
          <w:rStyle w:val="c6"/>
          <w:color w:val="000000"/>
        </w:rPr>
        <w:t>высказывать своё отношение</w:t>
      </w:r>
      <w:proofErr w:type="gramEnd"/>
      <w:r w:rsidRPr="0078595A">
        <w:rPr>
          <w:rStyle w:val="c6"/>
          <w:color w:val="000000"/>
        </w:rPr>
        <w:t xml:space="preserve"> к поступку героя, событию;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ind w:right="20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пересказывать текст по плану с помощью учителя, несложные по содержанию тексты – самостоятельно.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устно рассказывать на темы, близкие их интересам.</w:t>
      </w:r>
    </w:p>
    <w:p w:rsidR="0078595A" w:rsidRDefault="00982ECB" w:rsidP="0078595A">
      <w:pPr>
        <w:pStyle w:val="c69"/>
        <w:shd w:val="clear" w:color="auto" w:fill="FFFFFF"/>
        <w:spacing w:before="0" w:beforeAutospacing="0" w:after="0" w:afterAutospacing="0" w:line="276" w:lineRule="auto"/>
        <w:ind w:firstLine="568"/>
        <w:rPr>
          <w:rStyle w:val="c6"/>
          <w:color w:val="000000"/>
        </w:rPr>
      </w:pPr>
      <w:r w:rsidRPr="0078595A">
        <w:rPr>
          <w:rStyle w:val="c6"/>
          <w:color w:val="000000"/>
        </w:rPr>
        <w:t xml:space="preserve">По окончании </w:t>
      </w:r>
      <w:r w:rsidRPr="0078595A">
        <w:rPr>
          <w:rStyle w:val="c6"/>
          <w:b/>
          <w:color w:val="000000"/>
        </w:rPr>
        <w:t>3 класса</w:t>
      </w:r>
      <w:r w:rsidRPr="0078595A">
        <w:rPr>
          <w:rStyle w:val="c6"/>
          <w:color w:val="000000"/>
        </w:rPr>
        <w:t xml:space="preserve"> обучающиеся должны уметь:                                                   </w:t>
      </w:r>
    </w:p>
    <w:p w:rsidR="00982ECB" w:rsidRPr="0078595A" w:rsidRDefault="00982ECB" w:rsidP="0078595A">
      <w:pPr>
        <w:pStyle w:val="c6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производить звукобуквенный анализ и синтез слов;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дифференцировать звуки по акустическому сходству;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подбирать к слову родственные слова;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владеть навыками словообразования и словоизменения;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lastRenderedPageBreak/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подбирать синонимы и антонимы к различным частям речи;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дифференцировать предлоги и приставки;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составлять распространенные предложения;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определять тему рассказа, последовательность и связность предложений в тексте;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составлять  план  связного высказывания.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78595A">
        <w:rPr>
          <w:rStyle w:val="c6"/>
          <w:color w:val="000000"/>
        </w:rPr>
        <w:t xml:space="preserve">По окончании </w:t>
      </w:r>
      <w:r w:rsidRPr="00A908B4">
        <w:rPr>
          <w:rStyle w:val="c6"/>
          <w:b/>
          <w:color w:val="000000"/>
        </w:rPr>
        <w:t>4 класса</w:t>
      </w:r>
      <w:r w:rsidR="0078595A">
        <w:rPr>
          <w:rStyle w:val="c6"/>
          <w:color w:val="000000"/>
        </w:rPr>
        <w:t xml:space="preserve"> </w:t>
      </w:r>
      <w:r w:rsidR="0078595A" w:rsidRPr="0078595A">
        <w:rPr>
          <w:rStyle w:val="c6"/>
          <w:color w:val="000000"/>
        </w:rPr>
        <w:t>обучающиеся должны уметь:                                                  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  <w:r w:rsidR="0078595A">
        <w:rPr>
          <w:color w:val="000000"/>
        </w:rPr>
        <w:t xml:space="preserve"> </w:t>
      </w:r>
      <w:r w:rsidRPr="0078595A">
        <w:rPr>
          <w:rStyle w:val="c6"/>
          <w:color w:val="000000"/>
        </w:rPr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982ECB" w:rsidRPr="0078595A" w:rsidRDefault="00982ECB" w:rsidP="0078595A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учащиеся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учащиеся должны различать родственные (однокоренные) слова и формы слова;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учащиеся должны находить в словах окончание, корень, приставку, суффикс;</w:t>
      </w:r>
    </w:p>
    <w:p w:rsidR="00982ECB" w:rsidRPr="0078595A" w:rsidRDefault="00982ECB" w:rsidP="0078595A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учащиеся должны находить главные и второстепенные (без деления на виды) члены предложения;</w:t>
      </w:r>
    </w:p>
    <w:p w:rsidR="00982ECB" w:rsidRPr="0078595A" w:rsidRDefault="00982ECB" w:rsidP="0078595A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82ECB" w:rsidRPr="0078595A" w:rsidRDefault="00982ECB" w:rsidP="0078595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>-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 xml:space="preserve">учащиеся должны </w:t>
      </w:r>
      <w:proofErr w:type="gramStart"/>
      <w:r w:rsidRPr="0078595A">
        <w:rPr>
          <w:rStyle w:val="c6"/>
          <w:color w:val="000000"/>
        </w:rPr>
        <w:t>пересказывать текст подробно и сжато</w:t>
      </w:r>
      <w:proofErr w:type="gramEnd"/>
      <w:r w:rsidRPr="0078595A">
        <w:rPr>
          <w:rStyle w:val="c6"/>
          <w:color w:val="000000"/>
        </w:rPr>
        <w:t>, устно и письменно,</w:t>
      </w:r>
      <w:r w:rsidR="0078595A">
        <w:rPr>
          <w:color w:val="000000"/>
        </w:rPr>
        <w:t xml:space="preserve"> </w:t>
      </w:r>
      <w:r w:rsidRPr="0078595A">
        <w:rPr>
          <w:rStyle w:val="c6"/>
          <w:color w:val="000000"/>
        </w:rPr>
        <w:t>сопоставлять и обобщать содержащуюся в разных частях текста информацию,</w:t>
      </w:r>
      <w:r w:rsidR="0078595A">
        <w:rPr>
          <w:rStyle w:val="c6"/>
          <w:color w:val="000000"/>
        </w:rPr>
        <w:t xml:space="preserve"> </w:t>
      </w:r>
      <w:r w:rsidRPr="0078595A">
        <w:rPr>
          <w:rStyle w:val="c6"/>
          <w:color w:val="000000"/>
        </w:rPr>
        <w:t>составлять на основании текста небольшое монологическое высказывание, отвечая на поставленный вопрос.</w:t>
      </w:r>
    </w:p>
    <w:p w:rsidR="00982ECB" w:rsidRPr="0078595A" w:rsidRDefault="00982ECB" w:rsidP="0078595A">
      <w:pPr>
        <w:pStyle w:val="c5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8595A">
        <w:rPr>
          <w:rStyle w:val="c6"/>
          <w:color w:val="000000"/>
        </w:rPr>
        <w:t xml:space="preserve">                   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</w:t>
      </w:r>
      <w:r w:rsidR="00A908B4">
        <w:rPr>
          <w:rStyle w:val="c6"/>
          <w:color w:val="000000"/>
        </w:rPr>
        <w:t>учебе.</w:t>
      </w:r>
    </w:p>
    <w:p w:rsidR="005D7AD7" w:rsidRPr="0078595A" w:rsidRDefault="005D7AD7" w:rsidP="005D7A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D7AD7" w:rsidRPr="0078595A" w:rsidSect="002E602C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E1"/>
    <w:multiLevelType w:val="hybridMultilevel"/>
    <w:tmpl w:val="31027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D00CE"/>
    <w:multiLevelType w:val="multilevel"/>
    <w:tmpl w:val="AC6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1137"/>
    <w:multiLevelType w:val="hybridMultilevel"/>
    <w:tmpl w:val="592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32B7"/>
    <w:multiLevelType w:val="multilevel"/>
    <w:tmpl w:val="8F0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A7F13"/>
    <w:multiLevelType w:val="multilevel"/>
    <w:tmpl w:val="C0AC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011AF"/>
    <w:multiLevelType w:val="multilevel"/>
    <w:tmpl w:val="545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10172"/>
    <w:multiLevelType w:val="hybridMultilevel"/>
    <w:tmpl w:val="59F0DF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49580B"/>
    <w:multiLevelType w:val="multilevel"/>
    <w:tmpl w:val="C8A6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13ED5"/>
    <w:multiLevelType w:val="hybridMultilevel"/>
    <w:tmpl w:val="6E4A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510C1"/>
    <w:multiLevelType w:val="hybridMultilevel"/>
    <w:tmpl w:val="03004E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8D56B9"/>
    <w:multiLevelType w:val="hybridMultilevel"/>
    <w:tmpl w:val="6E589A92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>
    <w:nsid w:val="788568EB"/>
    <w:multiLevelType w:val="multilevel"/>
    <w:tmpl w:val="993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F"/>
    <w:rsid w:val="000647C0"/>
    <w:rsid w:val="0014765D"/>
    <w:rsid w:val="002D53EE"/>
    <w:rsid w:val="002E602C"/>
    <w:rsid w:val="0038761E"/>
    <w:rsid w:val="0045213F"/>
    <w:rsid w:val="00504CCB"/>
    <w:rsid w:val="00537F23"/>
    <w:rsid w:val="005D7AD7"/>
    <w:rsid w:val="00630043"/>
    <w:rsid w:val="0063592F"/>
    <w:rsid w:val="00721113"/>
    <w:rsid w:val="0075559E"/>
    <w:rsid w:val="00761F0E"/>
    <w:rsid w:val="0078595A"/>
    <w:rsid w:val="00922F4F"/>
    <w:rsid w:val="00982ECB"/>
    <w:rsid w:val="009C526A"/>
    <w:rsid w:val="009E36F7"/>
    <w:rsid w:val="00A22D6A"/>
    <w:rsid w:val="00A356A8"/>
    <w:rsid w:val="00A908B4"/>
    <w:rsid w:val="00BF7470"/>
    <w:rsid w:val="00D17C5A"/>
    <w:rsid w:val="00D64FE8"/>
    <w:rsid w:val="00E73E12"/>
    <w:rsid w:val="00EC383B"/>
    <w:rsid w:val="00EF484F"/>
    <w:rsid w:val="00EF4F4F"/>
    <w:rsid w:val="00F16B08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E602C"/>
    <w:pPr>
      <w:widowControl w:val="0"/>
      <w:spacing w:after="0" w:line="240" w:lineRule="auto"/>
      <w:ind w:left="10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E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E602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rsid w:val="002E602C"/>
    <w:pPr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E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0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36">
    <w:name w:val="c136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82ECB"/>
  </w:style>
  <w:style w:type="paragraph" w:customStyle="1" w:styleId="c58">
    <w:name w:val="c58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2ECB"/>
  </w:style>
  <w:style w:type="character" w:customStyle="1" w:styleId="c6">
    <w:name w:val="c6"/>
    <w:basedOn w:val="a0"/>
    <w:rsid w:val="00982ECB"/>
  </w:style>
  <w:style w:type="character" w:customStyle="1" w:styleId="c86">
    <w:name w:val="c86"/>
    <w:basedOn w:val="a0"/>
    <w:rsid w:val="00982ECB"/>
  </w:style>
  <w:style w:type="paragraph" w:customStyle="1" w:styleId="c134">
    <w:name w:val="c134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16B08"/>
    <w:rPr>
      <w:strike w:val="0"/>
      <w:dstrike w:val="0"/>
      <w:color w:val="008738"/>
      <w:u w:val="none"/>
      <w:effect w:val="none"/>
    </w:rPr>
  </w:style>
  <w:style w:type="paragraph" w:customStyle="1" w:styleId="a5">
    <w:name w:val="Стиль"/>
    <w:rsid w:val="00761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A908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90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A908B4"/>
    <w:pPr>
      <w:spacing w:after="0" w:line="240" w:lineRule="auto"/>
      <w:ind w:left="214" w:right="7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E602C"/>
    <w:pPr>
      <w:widowControl w:val="0"/>
      <w:spacing w:after="0" w:line="240" w:lineRule="auto"/>
      <w:ind w:left="10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E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E602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rsid w:val="002E602C"/>
    <w:pPr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E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0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36">
    <w:name w:val="c136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82ECB"/>
  </w:style>
  <w:style w:type="paragraph" w:customStyle="1" w:styleId="c58">
    <w:name w:val="c58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2ECB"/>
  </w:style>
  <w:style w:type="character" w:customStyle="1" w:styleId="c6">
    <w:name w:val="c6"/>
    <w:basedOn w:val="a0"/>
    <w:rsid w:val="00982ECB"/>
  </w:style>
  <w:style w:type="character" w:customStyle="1" w:styleId="c86">
    <w:name w:val="c86"/>
    <w:basedOn w:val="a0"/>
    <w:rsid w:val="00982ECB"/>
  </w:style>
  <w:style w:type="paragraph" w:customStyle="1" w:styleId="c134">
    <w:name w:val="c134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16B08"/>
    <w:rPr>
      <w:strike w:val="0"/>
      <w:dstrike w:val="0"/>
      <w:color w:val="008738"/>
      <w:u w:val="none"/>
      <w:effect w:val="none"/>
    </w:rPr>
  </w:style>
  <w:style w:type="paragraph" w:customStyle="1" w:styleId="a5">
    <w:name w:val="Стиль"/>
    <w:rsid w:val="00761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A908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90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A908B4"/>
    <w:pPr>
      <w:spacing w:after="0" w:line="240" w:lineRule="auto"/>
      <w:ind w:left="214" w:right="7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21</Pages>
  <Words>7760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2022-02-24T07:16:00Z</dcterms:created>
  <dcterms:modified xsi:type="dcterms:W3CDTF">2022-09-27T09:48:00Z</dcterms:modified>
</cp:coreProperties>
</file>